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3B" w:rsidRDefault="004C333B" w:rsidP="004C333B">
      <w:pPr>
        <w:pStyle w:val="HTML"/>
        <w:spacing w:line="360" w:lineRule="auto"/>
        <w:rPr>
          <w:rFonts w:ascii="华文楷体" w:eastAsia="华文楷体" w:hAnsi="华文楷体" w:cs="Arial" w:hint="eastAsia"/>
          <w:b/>
          <w:color w:val="000000"/>
          <w:sz w:val="36"/>
          <w:szCs w:val="36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附件一：</w:t>
      </w:r>
      <w:r>
        <w:rPr>
          <w:rFonts w:ascii="华文楷体" w:eastAsia="华文楷体" w:hAnsi="华文楷体" w:cs="Arial" w:hint="eastAsia"/>
          <w:b/>
          <w:color w:val="000000"/>
          <w:sz w:val="32"/>
          <w:szCs w:val="32"/>
        </w:rPr>
        <w:t>北京大学第四届学生职业生涯规划大赛活动方案</w:t>
      </w:r>
    </w:p>
    <w:p w:rsidR="004C333B" w:rsidRDefault="004C333B" w:rsidP="004C333B">
      <w:pPr>
        <w:pStyle w:val="HTML"/>
        <w:numPr>
          <w:ilvl w:val="0"/>
          <w:numId w:val="1"/>
        </w:numPr>
        <w:tabs>
          <w:tab w:val="left" w:pos="720"/>
        </w:tabs>
        <w:spacing w:line="360" w:lineRule="auto"/>
        <w:rPr>
          <w:rFonts w:ascii="楷体_GB2312" w:eastAsia="楷体_GB2312" w:hAnsi="华文楷体" w:cs="Times New Roman" w:hint="eastAsia"/>
          <w:b/>
          <w:kern w:val="2"/>
          <w:sz w:val="30"/>
          <w:szCs w:val="30"/>
        </w:rPr>
      </w:pPr>
      <w:r>
        <w:rPr>
          <w:rFonts w:ascii="楷体_GB2312" w:eastAsia="楷体_GB2312" w:hAnsi="华文楷体" w:cs="Times New Roman" w:hint="eastAsia"/>
          <w:b/>
          <w:kern w:val="2"/>
          <w:sz w:val="30"/>
          <w:szCs w:val="30"/>
        </w:rPr>
        <w:t>活动目标：</w:t>
      </w:r>
    </w:p>
    <w:p w:rsidR="004C333B" w:rsidRDefault="004C333B" w:rsidP="004C333B">
      <w:pPr>
        <w:pStyle w:val="HTML"/>
        <w:spacing w:line="360" w:lineRule="auto"/>
        <w:ind w:firstLineChars="200" w:firstLine="480"/>
        <w:rPr>
          <w:rFonts w:ascii="楷体_GB2312" w:eastAsia="楷体_GB2312" w:hAnsi="华文楷体" w:hint="eastAsia"/>
        </w:rPr>
      </w:pPr>
      <w:r>
        <w:rPr>
          <w:rFonts w:ascii="楷体_GB2312" w:eastAsia="楷体_GB2312" w:hAnsi="华文楷体" w:hint="eastAsia"/>
        </w:rPr>
        <w:t>通过职业生涯规划大赛的活动形式，传播普及职业生涯规划理念，引导学生树立正确的成才观、就业观和职业规划意识，指导大学生学习掌握</w:t>
      </w:r>
      <w:hyperlink r:id="rId5" w:history="1">
        <w:r>
          <w:rPr>
            <w:rFonts w:ascii="楷体_GB2312" w:eastAsia="楷体_GB2312" w:hAnsi="华文楷体" w:hint="eastAsia"/>
          </w:rPr>
          <w:t>职业生涯规划</w:t>
        </w:r>
      </w:hyperlink>
      <w:r>
        <w:rPr>
          <w:rFonts w:ascii="楷体_GB2312" w:eastAsia="楷体_GB2312" w:hAnsi="华文楷体" w:hint="eastAsia"/>
        </w:rPr>
        <w:t>的一般方法，认识自我，树立正确的职业目标，进一步推动我校职业生涯规划教育工作的深入开展。</w:t>
      </w:r>
    </w:p>
    <w:p w:rsidR="004C333B" w:rsidRDefault="004C333B" w:rsidP="004C333B">
      <w:pPr>
        <w:pStyle w:val="HTML"/>
        <w:numPr>
          <w:ilvl w:val="0"/>
          <w:numId w:val="1"/>
        </w:numPr>
        <w:tabs>
          <w:tab w:val="left" w:pos="720"/>
        </w:tabs>
        <w:spacing w:line="360" w:lineRule="auto"/>
        <w:rPr>
          <w:rFonts w:ascii="楷体_GB2312" w:eastAsia="楷体_GB2312" w:hAnsi="华文楷体" w:cs="Times New Roman" w:hint="eastAsia"/>
          <w:b/>
          <w:kern w:val="2"/>
          <w:sz w:val="30"/>
          <w:szCs w:val="30"/>
        </w:rPr>
      </w:pPr>
      <w:r>
        <w:rPr>
          <w:rFonts w:ascii="楷体_GB2312" w:eastAsia="楷体_GB2312" w:hAnsi="华文楷体" w:cs="Times New Roman" w:hint="eastAsia"/>
          <w:b/>
          <w:kern w:val="2"/>
          <w:sz w:val="30"/>
          <w:szCs w:val="30"/>
        </w:rPr>
        <w:t>大赛流程</w:t>
      </w:r>
    </w:p>
    <w:p w:rsidR="004C333B" w:rsidRDefault="004C333B" w:rsidP="004C333B">
      <w:pPr>
        <w:pStyle w:val="a5"/>
        <w:spacing w:before="0" w:beforeAutospacing="0" w:after="0" w:afterAutospacing="0" w:line="360" w:lineRule="auto"/>
        <w:ind w:firstLine="480"/>
        <w:rPr>
          <w:rFonts w:ascii="楷体_GB2312" w:eastAsia="楷体_GB2312" w:hAnsi="华文楷体" w:hint="eastAsia"/>
        </w:rPr>
      </w:pPr>
      <w:r>
        <w:rPr>
          <w:rFonts w:ascii="楷体_GB2312" w:eastAsia="楷体_GB2312" w:hAnsi="华文楷体" w:hint="eastAsia"/>
        </w:rPr>
        <w:t>大赛分为初赛、复赛和决赛三个阶段。具体安排与要求如下：</w:t>
      </w:r>
      <w:r>
        <w:rPr>
          <w:rFonts w:ascii="楷体_GB2312" w:eastAsia="楷体_GB2312" w:hint="eastAsia"/>
          <w:sz w:val="28"/>
          <w:szCs w:val="28"/>
        </w:rPr>
        <w:t xml:space="preserve"> </w:t>
      </w:r>
    </w:p>
    <w:p w:rsidR="004C333B" w:rsidRDefault="004C333B" w:rsidP="004C333B">
      <w:pPr>
        <w:tabs>
          <w:tab w:val="left" w:pos="455"/>
          <w:tab w:val="center" w:pos="4156"/>
        </w:tabs>
        <w:spacing w:line="360" w:lineRule="auto"/>
        <w:ind w:firstLineChars="200" w:firstLine="480"/>
        <w:rPr>
          <w:rFonts w:ascii="楷体_GB2312" w:eastAsia="楷体_GB2312" w:hAnsi="华文楷体" w:cs="宋体" w:hint="eastAsia"/>
          <w:kern w:val="0"/>
          <w:sz w:val="24"/>
        </w:rPr>
      </w:pPr>
      <w:r>
        <w:rPr>
          <w:rFonts w:ascii="楷体_GB2312" w:eastAsia="楷体_GB2312" w:hAnsi="华文楷体" w:cs="宋体" w:hint="eastAsia"/>
          <w:kern w:val="0"/>
          <w:sz w:val="24"/>
        </w:rPr>
        <w:t>（1）初赛阶段（2011年5月5日— 5月18日）</w:t>
      </w:r>
    </w:p>
    <w:p w:rsidR="004C333B" w:rsidRDefault="004C333B" w:rsidP="004C333B">
      <w:pPr>
        <w:tabs>
          <w:tab w:val="left" w:pos="455"/>
          <w:tab w:val="center" w:pos="4156"/>
        </w:tabs>
        <w:spacing w:line="360" w:lineRule="auto"/>
        <w:ind w:firstLineChars="495" w:firstLine="1188"/>
        <w:rPr>
          <w:rFonts w:ascii="楷体_GB2312" w:eastAsia="楷体_GB2312" w:hAnsi="华文楷体" w:cs="宋体" w:hint="eastAsia"/>
          <w:kern w:val="0"/>
          <w:sz w:val="24"/>
        </w:rPr>
      </w:pPr>
      <w:r>
        <w:rPr>
          <w:rFonts w:ascii="楷体_GB2312" w:eastAsia="楷体_GB2312" w:hAnsi="华文楷体" w:cs="宋体" w:hint="eastAsia"/>
          <w:kern w:val="0"/>
          <w:sz w:val="24"/>
        </w:rPr>
        <w:t>初赛比赛形式以职业规划书评审为主</w:t>
      </w:r>
    </w:p>
    <w:p w:rsidR="004C333B" w:rsidRDefault="004C333B" w:rsidP="004C333B">
      <w:pPr>
        <w:tabs>
          <w:tab w:val="left" w:pos="455"/>
          <w:tab w:val="center" w:pos="4156"/>
        </w:tabs>
        <w:spacing w:line="360" w:lineRule="auto"/>
        <w:ind w:firstLineChars="495" w:firstLine="1188"/>
        <w:rPr>
          <w:rFonts w:ascii="楷体_GB2312" w:eastAsia="楷体_GB2312" w:hAnsi="华文楷体" w:cs="宋体" w:hint="eastAsia"/>
          <w:kern w:val="0"/>
          <w:sz w:val="24"/>
        </w:rPr>
      </w:pPr>
      <w:r>
        <w:rPr>
          <w:rFonts w:ascii="楷体_GB2312" w:eastAsia="楷体_GB2312" w:hAnsi="华文楷体" w:cs="宋体" w:hint="eastAsia"/>
          <w:kern w:val="0"/>
          <w:sz w:val="24"/>
        </w:rPr>
        <w:t>1）5月6日前递交参赛学生简历，以便后期培训</w:t>
      </w:r>
    </w:p>
    <w:p w:rsidR="004C333B" w:rsidRDefault="004C333B" w:rsidP="004C333B">
      <w:pPr>
        <w:tabs>
          <w:tab w:val="left" w:pos="455"/>
          <w:tab w:val="center" w:pos="4156"/>
        </w:tabs>
        <w:spacing w:line="360" w:lineRule="auto"/>
        <w:ind w:firstLineChars="495" w:firstLine="1188"/>
        <w:rPr>
          <w:rFonts w:ascii="楷体_GB2312" w:eastAsia="楷体_GB2312" w:hAnsi="华文楷体" w:cs="宋体" w:hint="eastAsia"/>
          <w:kern w:val="0"/>
          <w:sz w:val="24"/>
        </w:rPr>
      </w:pPr>
      <w:r>
        <w:rPr>
          <w:rFonts w:ascii="楷体_GB2312" w:eastAsia="楷体_GB2312" w:hAnsi="华文楷体" w:cs="宋体" w:hint="eastAsia"/>
          <w:kern w:val="0"/>
          <w:sz w:val="24"/>
        </w:rPr>
        <w:t>2）5月18日前，参赛学生递交职业规划书</w:t>
      </w:r>
    </w:p>
    <w:p w:rsidR="004C333B" w:rsidRDefault="004C333B" w:rsidP="004C333B">
      <w:pPr>
        <w:tabs>
          <w:tab w:val="left" w:pos="455"/>
          <w:tab w:val="center" w:pos="4156"/>
        </w:tabs>
        <w:spacing w:line="360" w:lineRule="auto"/>
        <w:ind w:firstLineChars="495" w:firstLine="1188"/>
        <w:rPr>
          <w:rFonts w:ascii="楷体_GB2312" w:eastAsia="楷体_GB2312" w:hAnsi="华文楷体" w:cs="宋体" w:hint="eastAsia"/>
          <w:kern w:val="0"/>
          <w:sz w:val="24"/>
        </w:rPr>
      </w:pPr>
      <w:r>
        <w:rPr>
          <w:rFonts w:ascii="楷体_GB2312" w:eastAsia="楷体_GB2312" w:hAnsi="华文楷体" w:cs="宋体" w:hint="eastAsia"/>
          <w:kern w:val="0"/>
          <w:sz w:val="24"/>
        </w:rPr>
        <w:t>3）5月19日评选出进入复赛的名单</w:t>
      </w:r>
    </w:p>
    <w:p w:rsidR="004C333B" w:rsidRDefault="004C333B" w:rsidP="004C333B">
      <w:pPr>
        <w:tabs>
          <w:tab w:val="left" w:pos="455"/>
          <w:tab w:val="center" w:pos="4156"/>
        </w:tabs>
        <w:spacing w:line="360" w:lineRule="auto"/>
        <w:ind w:firstLineChars="495" w:firstLine="1188"/>
        <w:rPr>
          <w:rFonts w:ascii="楷体_GB2312" w:eastAsia="楷体_GB2312" w:hAnsi="华文楷体" w:cs="宋体" w:hint="eastAsia"/>
          <w:kern w:val="0"/>
          <w:sz w:val="24"/>
        </w:rPr>
      </w:pPr>
      <w:r>
        <w:rPr>
          <w:rFonts w:ascii="楷体_GB2312" w:eastAsia="楷体_GB2312" w:hAnsi="华文楷体" w:cs="宋体" w:hint="eastAsia"/>
          <w:kern w:val="0"/>
          <w:sz w:val="24"/>
        </w:rPr>
        <w:t>备注：详细的视频和培训手册将会直接发到参赛学生的邮箱。</w:t>
      </w:r>
    </w:p>
    <w:p w:rsidR="004C333B" w:rsidRDefault="004C333B" w:rsidP="004C333B">
      <w:pPr>
        <w:tabs>
          <w:tab w:val="left" w:pos="455"/>
          <w:tab w:val="center" w:pos="4156"/>
        </w:tabs>
        <w:spacing w:line="360" w:lineRule="auto"/>
        <w:ind w:firstLineChars="200" w:firstLine="480"/>
        <w:rPr>
          <w:rFonts w:ascii="楷体_GB2312" w:eastAsia="楷体_GB2312" w:hAnsi="华文楷体" w:cs="宋体" w:hint="eastAsia"/>
          <w:kern w:val="0"/>
          <w:sz w:val="24"/>
        </w:rPr>
      </w:pPr>
      <w:r>
        <w:rPr>
          <w:rFonts w:ascii="楷体_GB2312" w:eastAsia="楷体_GB2312" w:hAnsi="华文楷体" w:cs="宋体" w:hint="eastAsia"/>
          <w:kern w:val="0"/>
          <w:sz w:val="24"/>
        </w:rPr>
        <w:t>（2）复赛阶段（2011年5月20日下午）</w:t>
      </w:r>
    </w:p>
    <w:p w:rsidR="004C333B" w:rsidRDefault="004C333B" w:rsidP="004C333B">
      <w:pPr>
        <w:tabs>
          <w:tab w:val="left" w:pos="455"/>
          <w:tab w:val="center" w:pos="4156"/>
        </w:tabs>
        <w:spacing w:line="360" w:lineRule="auto"/>
        <w:ind w:firstLineChars="500" w:firstLine="1200"/>
        <w:rPr>
          <w:rFonts w:ascii="楷体_GB2312" w:eastAsia="楷体_GB2312" w:hAnsi="华文楷体" w:cs="宋体" w:hint="eastAsia"/>
          <w:kern w:val="0"/>
          <w:sz w:val="24"/>
        </w:rPr>
      </w:pPr>
      <w:r>
        <w:rPr>
          <w:rFonts w:ascii="楷体_GB2312" w:eastAsia="楷体_GB2312" w:hAnsi="华文楷体" w:cs="宋体" w:hint="eastAsia"/>
          <w:kern w:val="0"/>
          <w:sz w:val="24"/>
        </w:rPr>
        <w:t>复赛采用模拟面试（无领导小组谈论）的形式，根据模拟面试的表现和职业规划书的撰写的情况产生决赛的名单。</w:t>
      </w:r>
    </w:p>
    <w:p w:rsidR="004C333B" w:rsidRDefault="004C333B" w:rsidP="004C333B">
      <w:pPr>
        <w:tabs>
          <w:tab w:val="left" w:pos="455"/>
          <w:tab w:val="center" w:pos="4156"/>
        </w:tabs>
        <w:spacing w:line="360" w:lineRule="auto"/>
        <w:ind w:firstLineChars="200" w:firstLine="480"/>
        <w:rPr>
          <w:rFonts w:ascii="楷体_GB2312" w:eastAsia="楷体_GB2312" w:hAnsi="华文楷体" w:cs="宋体" w:hint="eastAsia"/>
          <w:kern w:val="0"/>
          <w:sz w:val="24"/>
        </w:rPr>
      </w:pPr>
      <w:r>
        <w:rPr>
          <w:rFonts w:ascii="楷体_GB2312" w:eastAsia="楷体_GB2312" w:hAnsi="华文楷体" w:cs="宋体" w:hint="eastAsia"/>
          <w:kern w:val="0"/>
          <w:sz w:val="24"/>
        </w:rPr>
        <w:t>（3）决赛阶段（2011年5月27日下午）</w:t>
      </w:r>
    </w:p>
    <w:p w:rsidR="004C333B" w:rsidRDefault="004C333B" w:rsidP="004C333B">
      <w:pPr>
        <w:tabs>
          <w:tab w:val="left" w:pos="455"/>
          <w:tab w:val="center" w:pos="4156"/>
        </w:tabs>
        <w:spacing w:line="360" w:lineRule="auto"/>
        <w:ind w:firstLineChars="495" w:firstLine="1188"/>
        <w:rPr>
          <w:rFonts w:ascii="楷体_GB2312" w:eastAsia="楷体_GB2312" w:hAnsi="华文楷体" w:cs="宋体" w:hint="eastAsia"/>
          <w:kern w:val="0"/>
          <w:sz w:val="24"/>
        </w:rPr>
      </w:pPr>
      <w:r>
        <w:rPr>
          <w:rFonts w:ascii="楷体_GB2312" w:eastAsia="楷体_GB2312" w:hAnsi="华文楷体" w:cs="宋体" w:hint="eastAsia"/>
          <w:kern w:val="0"/>
          <w:sz w:val="24"/>
        </w:rPr>
        <w:t>1）个人职业生涯规划称述和答辩环节</w:t>
      </w:r>
    </w:p>
    <w:p w:rsidR="004C333B" w:rsidRDefault="004C333B" w:rsidP="004C333B">
      <w:pPr>
        <w:tabs>
          <w:tab w:val="left" w:pos="455"/>
          <w:tab w:val="center" w:pos="4156"/>
        </w:tabs>
        <w:spacing w:line="360" w:lineRule="auto"/>
        <w:ind w:firstLineChars="645" w:firstLine="1548"/>
        <w:rPr>
          <w:rFonts w:ascii="楷体_GB2312" w:eastAsia="楷体_GB2312" w:hAnsi="华文楷体" w:cs="宋体" w:hint="eastAsia"/>
          <w:kern w:val="0"/>
          <w:sz w:val="24"/>
        </w:rPr>
      </w:pPr>
      <w:r>
        <w:rPr>
          <w:rFonts w:ascii="楷体_GB2312" w:eastAsia="楷体_GB2312" w:hAnsi="华文楷体" w:cs="宋体" w:hint="eastAsia"/>
          <w:kern w:val="0"/>
          <w:sz w:val="24"/>
        </w:rPr>
        <w:t>A、PPT演讲展示职业规划</w:t>
      </w:r>
    </w:p>
    <w:p w:rsidR="004C333B" w:rsidRDefault="004C333B" w:rsidP="004C333B">
      <w:pPr>
        <w:tabs>
          <w:tab w:val="left" w:pos="455"/>
          <w:tab w:val="center" w:pos="4156"/>
        </w:tabs>
        <w:spacing w:line="360" w:lineRule="auto"/>
        <w:ind w:firstLineChars="645" w:firstLine="1548"/>
        <w:rPr>
          <w:rFonts w:ascii="楷体_GB2312" w:eastAsia="楷体_GB2312" w:hAnsi="华文楷体" w:cs="宋体" w:hint="eastAsia"/>
          <w:kern w:val="0"/>
          <w:sz w:val="24"/>
        </w:rPr>
      </w:pPr>
      <w:r>
        <w:rPr>
          <w:rFonts w:ascii="楷体_GB2312" w:eastAsia="楷体_GB2312" w:hAnsi="华文楷体" w:cs="宋体" w:hint="eastAsia"/>
          <w:kern w:val="0"/>
          <w:sz w:val="24"/>
        </w:rPr>
        <w:t>B、评委专家提问</w:t>
      </w:r>
    </w:p>
    <w:p w:rsidR="004C333B" w:rsidRDefault="004C333B" w:rsidP="004C333B">
      <w:pPr>
        <w:tabs>
          <w:tab w:val="left" w:pos="455"/>
          <w:tab w:val="center" w:pos="4156"/>
        </w:tabs>
        <w:spacing w:line="360" w:lineRule="auto"/>
        <w:ind w:firstLineChars="400" w:firstLine="960"/>
        <w:rPr>
          <w:rFonts w:ascii="楷体_GB2312" w:eastAsia="楷体_GB2312" w:hAnsi="华文楷体" w:cs="宋体" w:hint="eastAsia"/>
          <w:kern w:val="0"/>
          <w:sz w:val="24"/>
        </w:rPr>
      </w:pPr>
      <w:r>
        <w:rPr>
          <w:rFonts w:ascii="楷体_GB2312" w:eastAsia="楷体_GB2312" w:hAnsi="华文楷体" w:cs="宋体" w:hint="eastAsia"/>
          <w:kern w:val="0"/>
          <w:sz w:val="24"/>
        </w:rPr>
        <w:t>备注：每位选手有8分钟介绍的职业规划设计案和4分钟的答辩时间。</w:t>
      </w:r>
    </w:p>
    <w:p w:rsidR="004C333B" w:rsidRDefault="004C333B" w:rsidP="004C333B">
      <w:pPr>
        <w:tabs>
          <w:tab w:val="left" w:pos="455"/>
          <w:tab w:val="center" w:pos="4156"/>
        </w:tabs>
        <w:spacing w:line="360" w:lineRule="auto"/>
        <w:ind w:firstLineChars="495" w:firstLine="1188"/>
        <w:rPr>
          <w:rFonts w:ascii="楷体_GB2312" w:eastAsia="楷体_GB2312" w:hAnsi="华文楷体" w:cs="宋体" w:hint="eastAsia"/>
          <w:kern w:val="0"/>
          <w:sz w:val="24"/>
        </w:rPr>
      </w:pPr>
      <w:r>
        <w:rPr>
          <w:rFonts w:ascii="楷体_GB2312" w:eastAsia="楷体_GB2312" w:hAnsi="华文楷体" w:cs="宋体" w:hint="eastAsia"/>
          <w:kern w:val="0"/>
          <w:sz w:val="24"/>
        </w:rPr>
        <w:t>2) 专家点评环节</w:t>
      </w:r>
    </w:p>
    <w:p w:rsidR="004C333B" w:rsidRDefault="004C333B" w:rsidP="004C333B">
      <w:pPr>
        <w:tabs>
          <w:tab w:val="left" w:pos="455"/>
          <w:tab w:val="center" w:pos="4156"/>
        </w:tabs>
        <w:spacing w:line="360" w:lineRule="auto"/>
        <w:ind w:firstLineChars="495" w:firstLine="1188"/>
        <w:rPr>
          <w:rFonts w:ascii="楷体_GB2312" w:eastAsia="楷体_GB2312" w:hAnsi="华文楷体" w:cs="宋体" w:hint="eastAsia"/>
          <w:kern w:val="0"/>
          <w:sz w:val="24"/>
        </w:rPr>
      </w:pPr>
      <w:r>
        <w:rPr>
          <w:rFonts w:ascii="楷体_GB2312" w:eastAsia="楷体_GB2312" w:hAnsi="华文楷体" w:cs="宋体" w:hint="eastAsia"/>
          <w:kern w:val="0"/>
          <w:sz w:val="24"/>
        </w:rPr>
        <w:t>3）宣布结果及颁奖环节</w:t>
      </w:r>
    </w:p>
    <w:p w:rsidR="004C333B" w:rsidRDefault="004C333B" w:rsidP="004C333B">
      <w:pPr>
        <w:tabs>
          <w:tab w:val="left" w:pos="455"/>
          <w:tab w:val="center" w:pos="4156"/>
        </w:tabs>
        <w:spacing w:line="360" w:lineRule="auto"/>
        <w:ind w:firstLineChars="400" w:firstLine="960"/>
        <w:rPr>
          <w:rFonts w:ascii="楷体_GB2312" w:eastAsia="楷体_GB2312" w:hAnsi="华文楷体" w:cs="宋体" w:hint="eastAsia"/>
          <w:kern w:val="0"/>
          <w:sz w:val="24"/>
        </w:rPr>
      </w:pPr>
      <w:r>
        <w:rPr>
          <w:rFonts w:ascii="楷体_GB2312" w:eastAsia="楷体_GB2312" w:hAnsi="华文楷体" w:cs="宋体" w:hint="eastAsia"/>
          <w:kern w:val="0"/>
          <w:sz w:val="24"/>
        </w:rPr>
        <w:t>备注: 时间提示方式：工作人员在不同时间段，举牌示意，提醒选手时间。</w:t>
      </w:r>
    </w:p>
    <w:p w:rsidR="004C333B" w:rsidRDefault="004C333B" w:rsidP="004C333B">
      <w:pPr>
        <w:pStyle w:val="HTML"/>
        <w:numPr>
          <w:ilvl w:val="0"/>
          <w:numId w:val="1"/>
        </w:numPr>
        <w:tabs>
          <w:tab w:val="left" w:pos="720"/>
        </w:tabs>
        <w:spacing w:line="360" w:lineRule="auto"/>
        <w:rPr>
          <w:rFonts w:ascii="楷体_GB2312" w:eastAsia="楷体_GB2312" w:hAnsi="华文楷体" w:cs="Times New Roman" w:hint="eastAsia"/>
          <w:b/>
          <w:kern w:val="2"/>
          <w:sz w:val="30"/>
          <w:szCs w:val="30"/>
        </w:rPr>
      </w:pPr>
      <w:r>
        <w:rPr>
          <w:rFonts w:ascii="楷体_GB2312" w:eastAsia="楷体_GB2312" w:hAnsi="华文楷体" w:cs="Times New Roman" w:hint="eastAsia"/>
          <w:b/>
          <w:kern w:val="2"/>
          <w:sz w:val="30"/>
          <w:szCs w:val="30"/>
        </w:rPr>
        <w:t>奖项设置</w:t>
      </w:r>
    </w:p>
    <w:p w:rsidR="004C333B" w:rsidRDefault="004C333B" w:rsidP="004C333B">
      <w:pPr>
        <w:tabs>
          <w:tab w:val="left" w:pos="455"/>
          <w:tab w:val="center" w:pos="4156"/>
        </w:tabs>
        <w:spacing w:line="360" w:lineRule="auto"/>
        <w:ind w:firstLineChars="200" w:firstLine="480"/>
        <w:rPr>
          <w:rFonts w:ascii="楷体_GB2312" w:eastAsia="楷体_GB2312" w:hAnsi="华文楷体" w:cs="宋体" w:hint="eastAsia"/>
          <w:kern w:val="0"/>
          <w:sz w:val="24"/>
        </w:rPr>
      </w:pPr>
      <w:r>
        <w:rPr>
          <w:rFonts w:ascii="楷体_GB2312" w:eastAsia="楷体_GB2312" w:hAnsi="华文楷体" w:cs="宋体" w:hint="eastAsia"/>
          <w:kern w:val="0"/>
          <w:sz w:val="24"/>
        </w:rPr>
        <w:t>大赛拟设一等奖1名，二等奖3名，三等奖6名以及最佳</w:t>
      </w:r>
      <w:proofErr w:type="gramStart"/>
      <w:r>
        <w:rPr>
          <w:rFonts w:ascii="楷体_GB2312" w:eastAsia="楷体_GB2312" w:hAnsi="华文楷体" w:cs="宋体" w:hint="eastAsia"/>
          <w:kern w:val="0"/>
          <w:sz w:val="24"/>
        </w:rPr>
        <w:t>人气奖</w:t>
      </w:r>
      <w:proofErr w:type="gramEnd"/>
      <w:r>
        <w:rPr>
          <w:rFonts w:ascii="楷体_GB2312" w:eastAsia="楷体_GB2312" w:hAnsi="华文楷体" w:cs="宋体" w:hint="eastAsia"/>
          <w:kern w:val="0"/>
          <w:sz w:val="24"/>
        </w:rPr>
        <w:t>1名。</w:t>
      </w:r>
    </w:p>
    <w:p w:rsidR="004C333B" w:rsidRDefault="004C333B" w:rsidP="004C333B">
      <w:pPr>
        <w:pStyle w:val="HTML"/>
        <w:spacing w:line="360" w:lineRule="auto"/>
        <w:rPr>
          <w:rFonts w:ascii="华文楷体" w:eastAsia="华文楷体" w:hAnsi="华文楷体" w:cs="Times New Roman" w:hint="eastAsia"/>
          <w:b/>
          <w:kern w:val="2"/>
          <w:sz w:val="30"/>
          <w:szCs w:val="30"/>
        </w:rPr>
      </w:pPr>
      <w:r>
        <w:rPr>
          <w:rFonts w:ascii="华文楷体" w:eastAsia="华文楷体" w:hAnsi="华文楷体" w:cs="Times New Roman"/>
          <w:b/>
          <w:kern w:val="2"/>
          <w:sz w:val="30"/>
          <w:szCs w:val="30"/>
        </w:rPr>
        <w:br w:type="page"/>
      </w:r>
      <w:r>
        <w:rPr>
          <w:rFonts w:ascii="华文楷体" w:eastAsia="华文楷体" w:hAnsi="华文楷体" w:cs="Arial" w:hint="eastAsia"/>
          <w:b/>
          <w:color w:val="000000"/>
          <w:sz w:val="32"/>
          <w:szCs w:val="32"/>
        </w:rPr>
        <w:lastRenderedPageBreak/>
        <w:t>附件二：参赛学生简历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63"/>
        <w:gridCol w:w="631"/>
        <w:gridCol w:w="1269"/>
        <w:gridCol w:w="1393"/>
        <w:gridCol w:w="1207"/>
        <w:gridCol w:w="1400"/>
        <w:gridCol w:w="1300"/>
        <w:gridCol w:w="1420"/>
      </w:tblGrid>
      <w:tr w:rsidR="004C333B" w:rsidTr="00CA12B8">
        <w:trPr>
          <w:cantSplit/>
        </w:trPr>
        <w:tc>
          <w:tcPr>
            <w:tcW w:w="119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333B" w:rsidRDefault="004C333B" w:rsidP="00CA12B8">
            <w:pPr>
              <w:pBdr>
                <w:left w:val="single" w:sz="6" w:space="1" w:color="auto"/>
              </w:pBdr>
              <w:spacing w:before="6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4C333B" w:rsidRDefault="004C333B" w:rsidP="00CA12B8">
            <w:pPr>
              <w:pBdr>
                <w:left w:val="single" w:sz="6" w:space="1" w:color="auto"/>
              </w:pBd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4C333B" w:rsidRDefault="004C333B" w:rsidP="00CA12B8">
            <w:pPr>
              <w:spacing w:before="6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4C333B" w:rsidRDefault="004C333B" w:rsidP="00CA12B8">
            <w:pPr>
              <w:pBdr>
                <w:left w:val="single" w:sz="6" w:space="1" w:color="auto"/>
              </w:pBdr>
              <w:spacing w:before="60" w:after="6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4C333B" w:rsidRDefault="004C333B" w:rsidP="00CA12B8">
            <w:pPr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别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4C333B" w:rsidRDefault="004C333B" w:rsidP="00CA12B8">
            <w:pPr>
              <w:pBdr>
                <w:left w:val="single" w:sz="6" w:space="1" w:color="auto"/>
              </w:pBdr>
              <w:spacing w:before="60" w:after="6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4C333B" w:rsidRDefault="004C333B" w:rsidP="00CA12B8">
            <w:pPr>
              <w:pBdr>
                <w:left w:val="single" w:sz="6" w:space="1" w:color="auto"/>
              </w:pBdr>
              <w:spacing w:before="60" w:after="60"/>
              <w:rPr>
                <w:rFonts w:hint="eastAsia"/>
                <w:sz w:val="24"/>
              </w:rPr>
            </w:pPr>
          </w:p>
        </w:tc>
      </w:tr>
      <w:tr w:rsidR="004C333B" w:rsidTr="00CA12B8">
        <w:trPr>
          <w:cantSplit/>
          <w:trHeight w:val="310"/>
        </w:trPr>
        <w:tc>
          <w:tcPr>
            <w:tcW w:w="1194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:rsidR="004C333B" w:rsidRDefault="004C333B" w:rsidP="00CA12B8">
            <w:pPr>
              <w:pBdr>
                <w:left w:val="single" w:sz="6" w:space="1" w:color="auto"/>
              </w:pBdr>
              <w:spacing w:before="60" w:after="6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4C333B" w:rsidRDefault="004C333B" w:rsidP="00CA12B8">
            <w:pPr>
              <w:pBdr>
                <w:left w:val="single" w:sz="6" w:space="1" w:color="auto"/>
              </w:pBdr>
              <w:spacing w:before="60" w:after="6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4C333B" w:rsidRDefault="004C333B" w:rsidP="00CA12B8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4C333B" w:rsidRDefault="004C333B" w:rsidP="00CA12B8">
            <w:pPr>
              <w:pBdr>
                <w:left w:val="single" w:sz="6" w:space="1" w:color="auto"/>
              </w:pBdr>
              <w:spacing w:before="60" w:after="60"/>
              <w:ind w:firstLine="240"/>
              <w:rPr>
                <w:sz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4C333B" w:rsidRDefault="004C333B" w:rsidP="00CA12B8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4C333B" w:rsidRDefault="004C333B" w:rsidP="00CA12B8">
            <w:pPr>
              <w:pBdr>
                <w:left w:val="single" w:sz="6" w:space="1" w:color="auto"/>
              </w:pBdr>
              <w:spacing w:before="60" w:after="6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0" w:type="dxa"/>
            <w:tcBorders>
              <w:left w:val="single" w:sz="6" w:space="0" w:color="auto"/>
              <w:right w:val="single" w:sz="12" w:space="0" w:color="auto"/>
            </w:tcBorders>
          </w:tcPr>
          <w:p w:rsidR="004C333B" w:rsidRDefault="004C333B" w:rsidP="00CA12B8">
            <w:pPr>
              <w:pBdr>
                <w:left w:val="single" w:sz="6" w:space="1" w:color="auto"/>
              </w:pBdr>
              <w:spacing w:before="6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4C333B" w:rsidTr="00CA12B8">
        <w:trPr>
          <w:cantSplit/>
        </w:trPr>
        <w:tc>
          <w:tcPr>
            <w:tcW w:w="1194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333B" w:rsidRDefault="004C333B" w:rsidP="00CA12B8">
            <w:pPr>
              <w:pBdr>
                <w:left w:val="single" w:sz="6" w:space="1" w:color="auto"/>
              </w:pBdr>
              <w:spacing w:before="60" w:after="60"/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邮</w:t>
            </w:r>
            <w:proofErr w:type="gramEnd"/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箱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000000"/>
            </w:tcBorders>
          </w:tcPr>
          <w:p w:rsidR="004C333B" w:rsidRDefault="004C333B" w:rsidP="00CA12B8">
            <w:pPr>
              <w:pBdr>
                <w:left w:val="single" w:sz="6" w:space="1" w:color="auto"/>
              </w:pBdr>
              <w:spacing w:before="60" w:after="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C333B" w:rsidRDefault="004C333B" w:rsidP="00CA12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院系及专业</w:t>
            </w:r>
          </w:p>
        </w:tc>
        <w:tc>
          <w:tcPr>
            <w:tcW w:w="3907" w:type="dxa"/>
            <w:gridSpan w:val="3"/>
            <w:tcBorders>
              <w:top w:val="single" w:sz="6" w:space="0" w:color="auto"/>
              <w:left w:val="single" w:sz="4" w:space="0" w:color="000000"/>
              <w:bottom w:val="single" w:sz="12" w:space="0" w:color="auto"/>
              <w:right w:val="single" w:sz="6" w:space="0" w:color="auto"/>
            </w:tcBorders>
          </w:tcPr>
          <w:p w:rsidR="004C333B" w:rsidRDefault="004C333B" w:rsidP="00CA12B8">
            <w:pPr>
              <w:pBdr>
                <w:left w:val="single" w:sz="6" w:space="1" w:color="auto"/>
              </w:pBdr>
              <w:spacing w:before="60" w:after="6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333B" w:rsidRDefault="004C333B" w:rsidP="00CA12B8">
            <w:pPr>
              <w:pBdr>
                <w:left w:val="single" w:sz="6" w:space="1" w:color="auto"/>
              </w:pBdr>
              <w:spacing w:before="60" w:after="60"/>
              <w:jc w:val="center"/>
              <w:rPr>
                <w:sz w:val="24"/>
              </w:rPr>
            </w:pPr>
          </w:p>
        </w:tc>
      </w:tr>
      <w:tr w:rsidR="004C333B" w:rsidTr="00CA12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528"/>
        </w:trPr>
        <w:tc>
          <w:tcPr>
            <w:tcW w:w="563" w:type="dxa"/>
            <w:tcBorders>
              <w:top w:val="single" w:sz="4" w:space="0" w:color="000000"/>
            </w:tcBorders>
          </w:tcPr>
          <w:p w:rsidR="004C333B" w:rsidRDefault="004C333B" w:rsidP="00CA12B8">
            <w:pPr>
              <w:pStyle w:val="a4"/>
              <w:ind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教育经历</w:t>
            </w:r>
          </w:p>
        </w:tc>
        <w:tc>
          <w:tcPr>
            <w:tcW w:w="8620" w:type="dxa"/>
            <w:gridSpan w:val="7"/>
            <w:tcBorders>
              <w:top w:val="single" w:sz="4" w:space="0" w:color="000000"/>
            </w:tcBorders>
          </w:tcPr>
          <w:p w:rsidR="004C333B" w:rsidRDefault="004C333B" w:rsidP="00CA12B8">
            <w:pPr>
              <w:pStyle w:val="a4"/>
              <w:ind w:right="0" w:firstLine="280"/>
              <w:rPr>
                <w:rFonts w:eastAsia="楷体_GB2312"/>
              </w:rPr>
            </w:pPr>
          </w:p>
        </w:tc>
      </w:tr>
      <w:tr w:rsidR="004C333B" w:rsidTr="00CA12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750"/>
        </w:trPr>
        <w:tc>
          <w:tcPr>
            <w:tcW w:w="563" w:type="dxa"/>
          </w:tcPr>
          <w:p w:rsidR="004C333B" w:rsidRDefault="004C333B" w:rsidP="00CA12B8">
            <w:pPr>
              <w:pStyle w:val="a4"/>
              <w:ind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校内实践</w:t>
            </w:r>
          </w:p>
        </w:tc>
        <w:tc>
          <w:tcPr>
            <w:tcW w:w="8620" w:type="dxa"/>
            <w:gridSpan w:val="7"/>
          </w:tcPr>
          <w:p w:rsidR="004C333B" w:rsidRDefault="004C333B" w:rsidP="00CA12B8">
            <w:pPr>
              <w:pStyle w:val="a4"/>
              <w:ind w:left="280" w:right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4C333B" w:rsidTr="00CA12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63" w:type="dxa"/>
          </w:tcPr>
          <w:p w:rsidR="004C333B" w:rsidRDefault="004C333B" w:rsidP="00CA12B8">
            <w:pPr>
              <w:pStyle w:val="a4"/>
              <w:ind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实习实践</w:t>
            </w:r>
          </w:p>
        </w:tc>
        <w:tc>
          <w:tcPr>
            <w:tcW w:w="8620" w:type="dxa"/>
            <w:gridSpan w:val="7"/>
          </w:tcPr>
          <w:p w:rsidR="004C333B" w:rsidRDefault="004C333B" w:rsidP="00CA12B8">
            <w:pPr>
              <w:pStyle w:val="a4"/>
              <w:ind w:right="0" w:firstLine="28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4C333B" w:rsidTr="00CA12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63" w:type="dxa"/>
          </w:tcPr>
          <w:p w:rsidR="004C333B" w:rsidRDefault="004C333B" w:rsidP="00CA12B8">
            <w:pPr>
              <w:pStyle w:val="a4"/>
              <w:ind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能力特长</w:t>
            </w:r>
          </w:p>
        </w:tc>
        <w:tc>
          <w:tcPr>
            <w:tcW w:w="8620" w:type="dxa"/>
            <w:gridSpan w:val="7"/>
          </w:tcPr>
          <w:p w:rsidR="004C333B" w:rsidRDefault="004C333B" w:rsidP="00CA12B8">
            <w:pPr>
              <w:pStyle w:val="a4"/>
              <w:ind w:right="0" w:firstLine="280"/>
              <w:rPr>
                <w:rFonts w:hint="eastAsia"/>
              </w:rPr>
            </w:pPr>
          </w:p>
        </w:tc>
      </w:tr>
      <w:tr w:rsidR="004C333B" w:rsidTr="00CA12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63" w:type="dxa"/>
          </w:tcPr>
          <w:p w:rsidR="004C333B" w:rsidRDefault="004C333B" w:rsidP="00CA12B8">
            <w:pPr>
              <w:pStyle w:val="a4"/>
              <w:ind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自我介绍</w:t>
            </w:r>
          </w:p>
        </w:tc>
        <w:tc>
          <w:tcPr>
            <w:tcW w:w="8620" w:type="dxa"/>
            <w:gridSpan w:val="7"/>
          </w:tcPr>
          <w:p w:rsidR="004C333B" w:rsidRDefault="004C333B" w:rsidP="00CA12B8">
            <w:pPr>
              <w:pStyle w:val="a4"/>
              <w:ind w:right="0" w:firstLine="280"/>
              <w:rPr>
                <w:rFonts w:hint="eastAsia"/>
              </w:rPr>
            </w:pPr>
          </w:p>
        </w:tc>
      </w:tr>
    </w:tbl>
    <w:p w:rsidR="004C333B" w:rsidRDefault="004C333B" w:rsidP="004C333B">
      <w:pPr>
        <w:tabs>
          <w:tab w:val="left" w:pos="455"/>
          <w:tab w:val="center" w:pos="4156"/>
        </w:tabs>
        <w:spacing w:line="360" w:lineRule="auto"/>
        <w:ind w:firstLineChars="200" w:firstLine="480"/>
        <w:rPr>
          <w:rFonts w:ascii="楷体_GB2312" w:eastAsia="楷体_GB2312" w:hAnsi="华文楷体" w:cs="宋体" w:hint="eastAsia"/>
          <w:kern w:val="0"/>
          <w:sz w:val="24"/>
        </w:rPr>
      </w:pPr>
      <w:r>
        <w:rPr>
          <w:rFonts w:ascii="楷体_GB2312" w:eastAsia="楷体_GB2312" w:hAnsi="华文楷体" w:cs="宋体" w:hint="eastAsia"/>
          <w:kern w:val="0"/>
          <w:sz w:val="24"/>
        </w:rPr>
        <w:t>备注：参赛选手如果有更为详细的简历，也可以同时发到报名邮箱：</w:t>
      </w:r>
      <w:hyperlink r:id="rId6" w:history="1">
        <w:r w:rsidRPr="0064245D">
          <w:rPr>
            <w:rStyle w:val="a3"/>
            <w:rFonts w:ascii="楷体_GB2312" w:eastAsia="楷体_GB2312" w:hAnsi="华文楷体" w:cs="宋体" w:hint="eastAsia"/>
            <w:kern w:val="0"/>
            <w:sz w:val="24"/>
          </w:rPr>
          <w:t>pkulawjob@gmail.com</w:t>
        </w:r>
      </w:hyperlink>
    </w:p>
    <w:p w:rsidR="004C333B" w:rsidRDefault="004C333B" w:rsidP="004C333B">
      <w:pPr>
        <w:tabs>
          <w:tab w:val="left" w:pos="455"/>
          <w:tab w:val="center" w:pos="4156"/>
        </w:tabs>
        <w:spacing w:line="360" w:lineRule="auto"/>
        <w:ind w:firstLineChars="200" w:firstLine="480"/>
        <w:rPr>
          <w:rFonts w:ascii="楷体_GB2312" w:eastAsia="楷体_GB2312" w:hAnsi="华文楷体" w:cs="宋体" w:hint="eastAsia"/>
          <w:kern w:val="0"/>
          <w:sz w:val="24"/>
        </w:rPr>
      </w:pPr>
    </w:p>
    <w:p w:rsidR="00075747" w:rsidRPr="004C333B" w:rsidRDefault="00075747"/>
    <w:sectPr w:rsidR="00075747" w:rsidRPr="004C333B" w:rsidSect="00075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333B"/>
    <w:rsid w:val="00075747"/>
    <w:rsid w:val="004C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3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333B"/>
    <w:rPr>
      <w:color w:val="0000FF"/>
      <w:u w:val="single"/>
    </w:rPr>
  </w:style>
  <w:style w:type="paragraph" w:styleId="HTML">
    <w:name w:val="HTML Preformatted"/>
    <w:basedOn w:val="a"/>
    <w:link w:val="HTMLChar"/>
    <w:rsid w:val="004C33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4C333B"/>
    <w:rPr>
      <w:rFonts w:ascii="宋体" w:eastAsia="宋体" w:hAnsi="宋体" w:cs="宋体"/>
      <w:kern w:val="0"/>
      <w:sz w:val="24"/>
      <w:szCs w:val="24"/>
    </w:rPr>
  </w:style>
  <w:style w:type="paragraph" w:customStyle="1" w:styleId="a4">
    <w:name w:val="通用"/>
    <w:basedOn w:val="a"/>
    <w:rsid w:val="004C333B"/>
    <w:pPr>
      <w:widowControl/>
      <w:overflowPunct w:val="0"/>
      <w:autoSpaceDE w:val="0"/>
      <w:autoSpaceDN w:val="0"/>
      <w:spacing w:before="120" w:after="120" w:line="300" w:lineRule="exact"/>
      <w:ind w:right="216"/>
      <w:jc w:val="left"/>
    </w:pPr>
    <w:rPr>
      <w:spacing w:val="40"/>
      <w:kern w:val="0"/>
      <w:sz w:val="24"/>
      <w:szCs w:val="20"/>
      <w:lang w:val="en-US" w:eastAsia="zh-CN" w:bidi="he-IL"/>
    </w:rPr>
  </w:style>
  <w:style w:type="paragraph" w:styleId="a5">
    <w:name w:val="Normal (Web)"/>
    <w:basedOn w:val="a"/>
    <w:rsid w:val="004C333B"/>
    <w:pPr>
      <w:widowControl/>
      <w:spacing w:before="100" w:beforeAutospacing="1" w:after="100" w:afterAutospacing="1" w:line="300" w:lineRule="atLeast"/>
      <w:ind w:firstLine="360"/>
      <w:jc w:val="left"/>
    </w:pPr>
    <w:rPr>
      <w:rFonts w:ascii="宋体" w:hAnsi="宋体" w:cs="宋体"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kulawjob@gmail.com" TargetMode="External"/><Relationship Id="rId5" Type="http://schemas.openxmlformats.org/officeDocument/2006/relationships/hyperlink" Target="http://www.16175.com/zhiyeguih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pku</cp:lastModifiedBy>
  <cp:revision>1</cp:revision>
  <dcterms:created xsi:type="dcterms:W3CDTF">2011-05-03T06:33:00Z</dcterms:created>
  <dcterms:modified xsi:type="dcterms:W3CDTF">2011-05-03T06:35:00Z</dcterms:modified>
</cp:coreProperties>
</file>