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FD" w:rsidRPr="000A5B50" w:rsidRDefault="007441FD" w:rsidP="007441FD">
      <w:pPr>
        <w:spacing w:line="360" w:lineRule="auto"/>
        <w:rPr>
          <w:rFonts w:ascii="宋体" w:hAnsi="宋体" w:hint="eastAsia"/>
          <w:sz w:val="24"/>
        </w:rPr>
      </w:pPr>
      <w:r w:rsidRPr="000A5B50">
        <w:rPr>
          <w:rFonts w:ascii="宋体" w:hAnsi="宋体" w:hint="eastAsia"/>
          <w:sz w:val="24"/>
        </w:rPr>
        <w:t>附件一：</w:t>
      </w:r>
    </w:p>
    <w:p w:rsidR="007441FD" w:rsidRPr="007A7D30" w:rsidRDefault="007441FD" w:rsidP="007441FD">
      <w:pPr>
        <w:jc w:val="center"/>
        <w:rPr>
          <w:rFonts w:ascii="宋体" w:hAnsi="宋体" w:hint="eastAsia"/>
          <w:b/>
          <w:bCs/>
          <w:sz w:val="28"/>
          <w:szCs w:val="28"/>
        </w:rPr>
      </w:pPr>
      <w:bookmarkStart w:id="0" w:name="_GoBack"/>
      <w:r w:rsidRPr="007A7D30">
        <w:rPr>
          <w:rFonts w:ascii="宋体" w:hAnsi="宋体" w:hint="eastAsia"/>
          <w:b/>
          <w:bCs/>
          <w:sz w:val="28"/>
          <w:szCs w:val="28"/>
        </w:rPr>
        <w:t>北京大学青年志愿服务活动优秀项目资助办法</w:t>
      </w:r>
    </w:p>
    <w:bookmarkEnd w:id="0"/>
    <w:p w:rsidR="007441FD" w:rsidRPr="007A7D30" w:rsidRDefault="007441FD" w:rsidP="007441FD">
      <w:pPr>
        <w:spacing w:line="360" w:lineRule="auto"/>
        <w:jc w:val="center"/>
        <w:rPr>
          <w:rFonts w:ascii="宋体" w:hAnsi="宋体" w:hint="eastAsia"/>
          <w:b/>
          <w:bCs/>
          <w:sz w:val="28"/>
          <w:szCs w:val="28"/>
        </w:rPr>
      </w:pPr>
      <w:r w:rsidRPr="007A7D30">
        <w:rPr>
          <w:rFonts w:ascii="宋体" w:hAnsi="宋体" w:hint="eastAsia"/>
          <w:b/>
          <w:bCs/>
          <w:sz w:val="28"/>
          <w:szCs w:val="28"/>
        </w:rPr>
        <w:t>（2014年3月修订）</w:t>
      </w:r>
    </w:p>
    <w:p w:rsidR="007441FD" w:rsidRDefault="007441FD" w:rsidP="007441FD">
      <w:pPr>
        <w:spacing w:line="360" w:lineRule="auto"/>
        <w:jc w:val="center"/>
        <w:rPr>
          <w:rFonts w:ascii="仿宋_GB2312" w:eastAsia="仿宋_GB2312" w:hAnsi="新宋体" w:hint="eastAsia"/>
          <w:b/>
          <w:sz w:val="28"/>
          <w:szCs w:val="28"/>
        </w:rPr>
      </w:pPr>
    </w:p>
    <w:p w:rsidR="007441FD" w:rsidRPr="00B74415" w:rsidRDefault="007441FD" w:rsidP="007441FD">
      <w:pPr>
        <w:spacing w:line="360" w:lineRule="auto"/>
        <w:jc w:val="center"/>
        <w:rPr>
          <w:rFonts w:ascii="仿宋_GB2312" w:eastAsia="仿宋_GB2312" w:hAnsi="新宋体" w:hint="eastAsia"/>
          <w:b/>
          <w:sz w:val="28"/>
          <w:szCs w:val="28"/>
        </w:rPr>
      </w:pPr>
      <w:r w:rsidRPr="00B74415">
        <w:rPr>
          <w:rFonts w:ascii="仿宋_GB2312" w:eastAsia="仿宋_GB2312" w:hAnsi="新宋体" w:hint="eastAsia"/>
          <w:b/>
          <w:sz w:val="28"/>
          <w:szCs w:val="28"/>
        </w:rPr>
        <w:t>总</w:t>
      </w:r>
      <w:r>
        <w:rPr>
          <w:rFonts w:ascii="仿宋_GB2312" w:eastAsia="仿宋_GB2312" w:hAnsi="新宋体" w:hint="eastAsia"/>
          <w:b/>
          <w:sz w:val="28"/>
          <w:szCs w:val="28"/>
        </w:rPr>
        <w:t xml:space="preserve"> </w:t>
      </w:r>
      <w:r w:rsidRPr="00B74415">
        <w:rPr>
          <w:rFonts w:ascii="仿宋_GB2312" w:eastAsia="仿宋_GB2312" w:hAnsi="新宋体" w:hint="eastAsia"/>
          <w:b/>
          <w:sz w:val="28"/>
          <w:szCs w:val="28"/>
        </w:rPr>
        <w:t>则</w:t>
      </w:r>
    </w:p>
    <w:p w:rsidR="007441FD" w:rsidRDefault="007441FD" w:rsidP="007441FD">
      <w:pPr>
        <w:spacing w:line="360" w:lineRule="auto"/>
        <w:ind w:firstLineChars="200" w:firstLine="480"/>
        <w:rPr>
          <w:rFonts w:ascii="仿宋_GB2312" w:eastAsia="仿宋_GB2312" w:hAnsi="新宋体" w:hint="eastAsia"/>
          <w:sz w:val="24"/>
        </w:rPr>
      </w:pPr>
      <w:r w:rsidRPr="007D4794">
        <w:rPr>
          <w:rFonts w:ascii="仿宋_GB2312" w:eastAsia="仿宋_GB2312" w:hAnsi="新宋体" w:hint="eastAsia"/>
          <w:sz w:val="24"/>
        </w:rPr>
        <w:t>第一</w:t>
      </w:r>
      <w:r>
        <w:rPr>
          <w:rFonts w:ascii="仿宋_GB2312" w:eastAsia="仿宋_GB2312" w:hAnsi="新宋体" w:hint="eastAsia"/>
          <w:sz w:val="24"/>
        </w:rPr>
        <w:t>条  北京大学青年志愿服务活动优秀项目资助（以下简称“项目资助”）办法，旨在扶持和培育我校青年志愿服务活动的优秀项目，提升志愿服务的质量和水平，促进我校青年志愿服务活动制度化和规范化发展。</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第二条  项目资助由校团委、青年志愿者协会（以下简称“校青协”）组织实施，采取动态管理模式。</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第三条  本办法适用于北京大学各院系青年志愿者协会、公益志愿类社团以及全校志愿者个人。</w:t>
      </w:r>
    </w:p>
    <w:p w:rsidR="007441FD" w:rsidRDefault="007441FD" w:rsidP="007441FD">
      <w:pPr>
        <w:spacing w:line="360" w:lineRule="auto"/>
        <w:ind w:firstLineChars="200" w:firstLine="480"/>
        <w:rPr>
          <w:rFonts w:ascii="仿宋_GB2312" w:eastAsia="仿宋_GB2312" w:hAnsi="新宋体" w:hint="eastAsia"/>
          <w:sz w:val="24"/>
        </w:rPr>
      </w:pPr>
    </w:p>
    <w:p w:rsidR="007441FD" w:rsidRPr="009D5496" w:rsidRDefault="007441FD" w:rsidP="007441FD">
      <w:pPr>
        <w:spacing w:line="360" w:lineRule="auto"/>
        <w:jc w:val="center"/>
        <w:rPr>
          <w:rFonts w:ascii="仿宋_GB2312" w:eastAsia="仿宋_GB2312" w:hAnsi="新宋体" w:hint="eastAsia"/>
          <w:b/>
          <w:sz w:val="28"/>
          <w:szCs w:val="28"/>
        </w:rPr>
      </w:pPr>
      <w:r w:rsidRPr="009D5496">
        <w:rPr>
          <w:rFonts w:ascii="仿宋_GB2312" w:eastAsia="仿宋_GB2312" w:hAnsi="新宋体" w:hint="eastAsia"/>
          <w:b/>
          <w:sz w:val="28"/>
          <w:szCs w:val="28"/>
        </w:rPr>
        <w:t>第一章 项目申报</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第四条  项目资助采取动态申报模式，即各院系青协、公益志愿类社团以及全校志愿者个人可</w:t>
      </w:r>
      <w:proofErr w:type="gramStart"/>
      <w:r>
        <w:rPr>
          <w:rFonts w:ascii="仿宋_GB2312" w:eastAsia="仿宋_GB2312" w:hAnsi="新宋体" w:hint="eastAsia"/>
          <w:sz w:val="24"/>
        </w:rPr>
        <w:t>随时于</w:t>
      </w:r>
      <w:proofErr w:type="gramEnd"/>
      <w:r>
        <w:rPr>
          <w:rFonts w:ascii="仿宋_GB2312" w:eastAsia="仿宋_GB2312" w:hAnsi="新宋体" w:hint="eastAsia"/>
          <w:sz w:val="24"/>
        </w:rPr>
        <w:t>活动策划之初提出申报。</w:t>
      </w:r>
    </w:p>
    <w:p w:rsidR="007441FD" w:rsidRDefault="007441FD" w:rsidP="007441FD">
      <w:pPr>
        <w:spacing w:line="360" w:lineRule="auto"/>
        <w:ind w:firstLineChars="200" w:firstLine="480"/>
        <w:rPr>
          <w:rFonts w:ascii="仿宋_GB2312" w:eastAsia="仿宋_GB2312" w:hAnsi="新宋体" w:hint="eastAsia"/>
          <w:sz w:val="24"/>
        </w:rPr>
      </w:pPr>
      <w:r w:rsidRPr="00EE6961">
        <w:rPr>
          <w:rFonts w:ascii="仿宋_GB2312" w:eastAsia="仿宋_GB2312" w:hAnsi="新宋体" w:hint="eastAsia"/>
          <w:sz w:val="24"/>
        </w:rPr>
        <w:t>第五条  申报项目资助的单位或团队，需填写</w:t>
      </w:r>
      <w:r>
        <w:rPr>
          <w:rFonts w:ascii="仿宋_GB2312" w:eastAsia="仿宋_GB2312" w:hAnsi="新宋体" w:hint="eastAsia"/>
          <w:sz w:val="24"/>
        </w:rPr>
        <w:t>以下材料：</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 xml:space="preserve">1. </w:t>
      </w:r>
      <w:r w:rsidRPr="00EE6961">
        <w:rPr>
          <w:rFonts w:ascii="仿宋_GB2312" w:eastAsia="仿宋_GB2312" w:hAnsi="新宋体" w:hint="eastAsia"/>
          <w:sz w:val="24"/>
        </w:rPr>
        <w:t>《北京大学青年志愿服</w:t>
      </w:r>
      <w:r>
        <w:rPr>
          <w:rFonts w:ascii="仿宋_GB2312" w:eastAsia="仿宋_GB2312" w:hAnsi="新宋体" w:hint="eastAsia"/>
          <w:sz w:val="24"/>
        </w:rPr>
        <w:t>务活动优秀项目资助申报表》（附件一，分为院系版和社团版）；</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2. 详细的项目开展策划；</w:t>
      </w:r>
    </w:p>
    <w:p w:rsidR="007441FD" w:rsidRPr="00EE6961"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3. 项目预算。</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第六条  若干志愿者个人自发策划开展的志愿服务项目，可选择两种方式进行资助申报：</w:t>
      </w:r>
      <w:proofErr w:type="gramStart"/>
      <w:r>
        <w:rPr>
          <w:rFonts w:ascii="仿宋_GB2312" w:eastAsia="仿宋_GB2312" w:hAnsi="新宋体" w:hint="eastAsia"/>
          <w:sz w:val="24"/>
        </w:rPr>
        <w:t>若参</w:t>
      </w:r>
      <w:proofErr w:type="gramEnd"/>
      <w:r>
        <w:rPr>
          <w:rFonts w:ascii="仿宋_GB2312" w:eastAsia="仿宋_GB2312" w:hAnsi="新宋体" w:hint="eastAsia"/>
          <w:sz w:val="24"/>
        </w:rPr>
        <w:t>与志愿者主要为同一学生社团会员，可参照公益志愿类社团项目申报模式，经校团委学生团体部批准后，再向</w:t>
      </w:r>
      <w:proofErr w:type="gramStart"/>
      <w:r>
        <w:rPr>
          <w:rFonts w:ascii="仿宋_GB2312" w:eastAsia="仿宋_GB2312" w:hAnsi="新宋体" w:hint="eastAsia"/>
          <w:sz w:val="24"/>
        </w:rPr>
        <w:t>校青协</w:t>
      </w:r>
      <w:proofErr w:type="gramEnd"/>
      <w:r>
        <w:rPr>
          <w:rFonts w:ascii="仿宋_GB2312" w:eastAsia="仿宋_GB2312" w:hAnsi="新宋体" w:hint="eastAsia"/>
          <w:sz w:val="24"/>
        </w:rPr>
        <w:t>提出项目资助申请；</w:t>
      </w:r>
      <w:proofErr w:type="gramStart"/>
      <w:r>
        <w:rPr>
          <w:rFonts w:ascii="仿宋_GB2312" w:eastAsia="仿宋_GB2312" w:hAnsi="新宋体" w:hint="eastAsia"/>
          <w:sz w:val="24"/>
        </w:rPr>
        <w:t>若参</w:t>
      </w:r>
      <w:proofErr w:type="gramEnd"/>
      <w:r>
        <w:rPr>
          <w:rFonts w:ascii="仿宋_GB2312" w:eastAsia="仿宋_GB2312" w:hAnsi="新宋体" w:hint="eastAsia"/>
          <w:sz w:val="24"/>
        </w:rPr>
        <w:t>与者非同一社团内会员，可参照院系</w:t>
      </w:r>
      <w:proofErr w:type="gramStart"/>
      <w:r>
        <w:rPr>
          <w:rFonts w:ascii="仿宋_GB2312" w:eastAsia="仿宋_GB2312" w:hAnsi="新宋体" w:hint="eastAsia"/>
          <w:sz w:val="24"/>
        </w:rPr>
        <w:t>青协类</w:t>
      </w:r>
      <w:proofErr w:type="gramEnd"/>
      <w:r>
        <w:rPr>
          <w:rFonts w:ascii="仿宋_GB2312" w:eastAsia="仿宋_GB2312" w:hAnsi="新宋体" w:hint="eastAsia"/>
          <w:sz w:val="24"/>
        </w:rPr>
        <w:t>项目申报模式，向团队领队所在院系提出申请，经批准后方再向</w:t>
      </w:r>
      <w:proofErr w:type="gramStart"/>
      <w:r>
        <w:rPr>
          <w:rFonts w:ascii="仿宋_GB2312" w:eastAsia="仿宋_GB2312" w:hAnsi="新宋体" w:hint="eastAsia"/>
          <w:sz w:val="24"/>
        </w:rPr>
        <w:t>校青协</w:t>
      </w:r>
      <w:proofErr w:type="gramEnd"/>
      <w:r>
        <w:rPr>
          <w:rFonts w:ascii="仿宋_GB2312" w:eastAsia="仿宋_GB2312" w:hAnsi="新宋体" w:hint="eastAsia"/>
          <w:sz w:val="24"/>
        </w:rPr>
        <w:t>提出项目资助申请。</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 xml:space="preserve">第七条  </w:t>
      </w:r>
      <w:proofErr w:type="gramStart"/>
      <w:r>
        <w:rPr>
          <w:rFonts w:ascii="仿宋_GB2312" w:eastAsia="仿宋_GB2312" w:hAnsi="新宋体" w:hint="eastAsia"/>
          <w:sz w:val="24"/>
        </w:rPr>
        <w:t>校青协</w:t>
      </w:r>
      <w:proofErr w:type="gramEnd"/>
      <w:r>
        <w:rPr>
          <w:rFonts w:ascii="仿宋_GB2312" w:eastAsia="仿宋_GB2312" w:hAnsi="新宋体" w:hint="eastAsia"/>
          <w:sz w:val="24"/>
        </w:rPr>
        <w:t>将从</w:t>
      </w:r>
      <w:r w:rsidRPr="00516762">
        <w:rPr>
          <w:rFonts w:ascii="仿宋_GB2312" w:eastAsia="仿宋_GB2312" w:hAnsi="新宋体" w:hint="eastAsia"/>
          <w:sz w:val="24"/>
        </w:rPr>
        <w:t>活动创新度、</w:t>
      </w:r>
      <w:r>
        <w:rPr>
          <w:rFonts w:ascii="仿宋_GB2312" w:eastAsia="仿宋_GB2312" w:hAnsi="新宋体" w:hint="eastAsia"/>
          <w:sz w:val="24"/>
        </w:rPr>
        <w:t>活动可操作性、活动预期效果、策划书写作水平以及财务预算合理性五个方面对申报项目进行评审。</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lastRenderedPageBreak/>
        <w:t>第八条  项目评审在每月月底举行，以答辩形式对上次评审结束后至本期评审前提出申报的项目进行评审。</w:t>
      </w:r>
    </w:p>
    <w:p w:rsidR="007441FD" w:rsidRPr="00403CE1"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第九条  评审委员会根据现场答辩结果最终确定是否给予申报项目资助。</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第十条  获得资助的项目，在启动初期可领取项目预算50%的启动资金。启动资金</w:t>
      </w:r>
      <w:proofErr w:type="gramStart"/>
      <w:r>
        <w:rPr>
          <w:rFonts w:ascii="仿宋_GB2312" w:eastAsia="仿宋_GB2312" w:hAnsi="新宋体" w:hint="eastAsia"/>
          <w:sz w:val="24"/>
        </w:rPr>
        <w:t>最</w:t>
      </w:r>
      <w:proofErr w:type="gramEnd"/>
      <w:r>
        <w:rPr>
          <w:rFonts w:ascii="仿宋_GB2312" w:eastAsia="仿宋_GB2312" w:hAnsi="新宋体" w:hint="eastAsia"/>
          <w:sz w:val="24"/>
        </w:rPr>
        <w:t>高额一般不超过500元。</w:t>
      </w:r>
    </w:p>
    <w:p w:rsidR="007441FD" w:rsidRDefault="007441FD" w:rsidP="007441FD">
      <w:pPr>
        <w:spacing w:line="360" w:lineRule="auto"/>
        <w:rPr>
          <w:rFonts w:ascii="仿宋_GB2312" w:eastAsia="仿宋_GB2312" w:hAnsi="新宋体" w:hint="eastAsia"/>
          <w:sz w:val="24"/>
        </w:rPr>
      </w:pPr>
    </w:p>
    <w:p w:rsidR="007441FD" w:rsidRDefault="007441FD" w:rsidP="007441FD">
      <w:pPr>
        <w:spacing w:line="360" w:lineRule="auto"/>
        <w:jc w:val="center"/>
        <w:rPr>
          <w:rFonts w:ascii="仿宋_GB2312" w:eastAsia="仿宋_GB2312" w:hAnsi="新宋体" w:hint="eastAsia"/>
          <w:b/>
          <w:sz w:val="28"/>
          <w:szCs w:val="28"/>
        </w:rPr>
      </w:pPr>
      <w:r w:rsidRPr="00B40EAB">
        <w:rPr>
          <w:rFonts w:ascii="仿宋_GB2312" w:eastAsia="仿宋_GB2312" w:hAnsi="新宋体" w:hint="eastAsia"/>
          <w:b/>
          <w:sz w:val="28"/>
          <w:szCs w:val="28"/>
        </w:rPr>
        <w:t>第二章 项目考核</w:t>
      </w:r>
    </w:p>
    <w:p w:rsidR="007441FD" w:rsidRPr="00A07D0A" w:rsidRDefault="007441FD" w:rsidP="007441FD">
      <w:pPr>
        <w:spacing w:line="360" w:lineRule="auto"/>
        <w:ind w:firstLineChars="200" w:firstLine="480"/>
        <w:jc w:val="left"/>
        <w:rPr>
          <w:rFonts w:ascii="仿宋_GB2312" w:eastAsia="仿宋_GB2312" w:hAnsi="新宋体" w:hint="eastAsia"/>
          <w:sz w:val="24"/>
        </w:rPr>
      </w:pPr>
      <w:r>
        <w:rPr>
          <w:rFonts w:ascii="仿宋_GB2312" w:eastAsia="仿宋_GB2312" w:hAnsi="新宋体" w:hint="eastAsia"/>
          <w:sz w:val="24"/>
        </w:rPr>
        <w:t>第十一</w:t>
      </w:r>
      <w:r w:rsidRPr="00A07D0A">
        <w:rPr>
          <w:rFonts w:ascii="仿宋_GB2312" w:eastAsia="仿宋_GB2312" w:hAnsi="新宋体" w:hint="eastAsia"/>
          <w:sz w:val="24"/>
        </w:rPr>
        <w:t xml:space="preserve">条  </w:t>
      </w:r>
      <w:r>
        <w:rPr>
          <w:rFonts w:ascii="仿宋_GB2312" w:eastAsia="仿宋_GB2312" w:hAnsi="新宋体" w:hint="eastAsia"/>
          <w:sz w:val="24"/>
        </w:rPr>
        <w:t>项目考核由</w:t>
      </w:r>
      <w:proofErr w:type="gramStart"/>
      <w:r>
        <w:rPr>
          <w:rFonts w:ascii="仿宋_GB2312" w:eastAsia="仿宋_GB2312" w:hAnsi="新宋体" w:hint="eastAsia"/>
          <w:sz w:val="24"/>
        </w:rPr>
        <w:t>校</w:t>
      </w:r>
      <w:r w:rsidRPr="00A07D0A">
        <w:rPr>
          <w:rFonts w:ascii="仿宋_GB2312" w:eastAsia="仿宋_GB2312" w:hAnsi="新宋体" w:hint="eastAsia"/>
          <w:sz w:val="24"/>
        </w:rPr>
        <w:t>青协</w:t>
      </w:r>
      <w:proofErr w:type="gramEnd"/>
      <w:r w:rsidRPr="00A07D0A">
        <w:rPr>
          <w:rFonts w:ascii="仿宋_GB2312" w:eastAsia="仿宋_GB2312" w:hAnsi="新宋体" w:hint="eastAsia"/>
          <w:sz w:val="24"/>
        </w:rPr>
        <w:t>组织实施，分为</w:t>
      </w:r>
      <w:r>
        <w:rPr>
          <w:rFonts w:ascii="仿宋_GB2312" w:eastAsia="仿宋_GB2312" w:hAnsi="新宋体" w:hint="eastAsia"/>
          <w:sz w:val="24"/>
        </w:rPr>
        <w:t>中期考核</w:t>
      </w:r>
      <w:proofErr w:type="gramStart"/>
      <w:r>
        <w:rPr>
          <w:rFonts w:ascii="仿宋_GB2312" w:eastAsia="仿宋_GB2312" w:hAnsi="新宋体" w:hint="eastAsia"/>
          <w:sz w:val="24"/>
        </w:rPr>
        <w:t>和结项考核</w:t>
      </w:r>
      <w:proofErr w:type="gramEnd"/>
      <w:r>
        <w:rPr>
          <w:rFonts w:ascii="仿宋_GB2312" w:eastAsia="仿宋_GB2312" w:hAnsi="新宋体" w:hint="eastAsia"/>
          <w:sz w:val="24"/>
        </w:rPr>
        <w:t>。</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第十二条  中期考核时间由</w:t>
      </w:r>
      <w:proofErr w:type="gramStart"/>
      <w:r>
        <w:rPr>
          <w:rFonts w:ascii="仿宋_GB2312" w:eastAsia="仿宋_GB2312" w:hAnsi="新宋体" w:hint="eastAsia"/>
          <w:sz w:val="24"/>
        </w:rPr>
        <w:t>校青协</w:t>
      </w:r>
      <w:proofErr w:type="gramEnd"/>
      <w:r>
        <w:rPr>
          <w:rFonts w:ascii="仿宋_GB2312" w:eastAsia="仿宋_GB2312" w:hAnsi="新宋体" w:hint="eastAsia"/>
          <w:sz w:val="24"/>
        </w:rPr>
        <w:t>根据项目的中期时间节点确定。项目团队需填写《</w:t>
      </w:r>
      <w:r w:rsidRPr="002C6D5F">
        <w:rPr>
          <w:rFonts w:ascii="仿宋_GB2312" w:eastAsia="仿宋_GB2312" w:hAnsi="新宋体" w:hint="eastAsia"/>
          <w:bCs/>
          <w:sz w:val="24"/>
        </w:rPr>
        <w:t>北京大学青年志愿服务活动优秀项目资助中期考核表</w:t>
      </w:r>
      <w:r>
        <w:rPr>
          <w:rFonts w:ascii="仿宋_GB2312" w:eastAsia="仿宋_GB2312" w:hAnsi="新宋体" w:hint="eastAsia"/>
          <w:bCs/>
          <w:sz w:val="24"/>
        </w:rPr>
        <w:t>》（附件二）。</w:t>
      </w:r>
      <w:proofErr w:type="gramStart"/>
      <w:r>
        <w:rPr>
          <w:rFonts w:ascii="仿宋_GB2312" w:eastAsia="仿宋_GB2312" w:hAnsi="新宋体" w:hint="eastAsia"/>
          <w:bCs/>
          <w:sz w:val="24"/>
        </w:rPr>
        <w:t>校</w:t>
      </w:r>
      <w:r>
        <w:rPr>
          <w:rFonts w:ascii="仿宋_GB2312" w:eastAsia="仿宋_GB2312" w:hAnsi="新宋体" w:hint="eastAsia"/>
          <w:sz w:val="24"/>
        </w:rPr>
        <w:t>青协</w:t>
      </w:r>
      <w:proofErr w:type="gramEnd"/>
      <w:r>
        <w:rPr>
          <w:rFonts w:ascii="仿宋_GB2312" w:eastAsia="仿宋_GB2312" w:hAnsi="新宋体" w:hint="eastAsia"/>
          <w:sz w:val="24"/>
        </w:rPr>
        <w:t>将采用考察服务对象、与项目负责人一对一交流等方式对受资助项目进行考核。</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第十三条  根据中期考核，</w:t>
      </w:r>
      <w:proofErr w:type="gramStart"/>
      <w:r>
        <w:rPr>
          <w:rFonts w:ascii="仿宋_GB2312" w:eastAsia="仿宋_GB2312" w:hAnsi="新宋体" w:hint="eastAsia"/>
          <w:sz w:val="24"/>
        </w:rPr>
        <w:t>校青协</w:t>
      </w:r>
      <w:proofErr w:type="gramEnd"/>
      <w:r>
        <w:rPr>
          <w:rFonts w:ascii="仿宋_GB2312" w:eastAsia="仿宋_GB2312" w:hAnsi="新宋体" w:hint="eastAsia"/>
          <w:sz w:val="24"/>
        </w:rPr>
        <w:t>将对资助项目做出是否继续资助的决定。</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第十四条  未通过中期考核的项目将被取消资助资格，无法获得后续资助。</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第十五条  通过中期考核的项目将在项目结束后</w:t>
      </w:r>
      <w:proofErr w:type="gramStart"/>
      <w:r>
        <w:rPr>
          <w:rFonts w:ascii="仿宋_GB2312" w:eastAsia="仿宋_GB2312" w:hAnsi="新宋体" w:hint="eastAsia"/>
          <w:sz w:val="24"/>
        </w:rPr>
        <w:t>接受结项考核</w:t>
      </w:r>
      <w:proofErr w:type="gramEnd"/>
      <w:r>
        <w:rPr>
          <w:rFonts w:ascii="仿宋_GB2312" w:eastAsia="仿宋_GB2312" w:hAnsi="新宋体" w:hint="eastAsia"/>
          <w:sz w:val="24"/>
        </w:rPr>
        <w:t>。项目负责人需向校团委、</w:t>
      </w:r>
      <w:proofErr w:type="gramStart"/>
      <w:r>
        <w:rPr>
          <w:rFonts w:ascii="仿宋_GB2312" w:eastAsia="仿宋_GB2312" w:hAnsi="新宋体" w:hint="eastAsia"/>
          <w:sz w:val="24"/>
        </w:rPr>
        <w:t>青协提</w:t>
      </w:r>
      <w:r w:rsidRPr="00516762">
        <w:rPr>
          <w:rFonts w:ascii="仿宋_GB2312" w:eastAsia="仿宋_GB2312" w:hAnsi="新宋体" w:hint="eastAsia"/>
          <w:sz w:val="24"/>
        </w:rPr>
        <w:t>交</w:t>
      </w:r>
      <w:proofErr w:type="gramEnd"/>
      <w:r w:rsidRPr="00516762">
        <w:rPr>
          <w:rFonts w:ascii="仿宋_GB2312" w:eastAsia="仿宋_GB2312" w:hAnsi="新宋体" w:hint="eastAsia"/>
          <w:sz w:val="24"/>
        </w:rPr>
        <w:t>《北京大学</w:t>
      </w:r>
      <w:r>
        <w:rPr>
          <w:rFonts w:ascii="仿宋_GB2312" w:eastAsia="仿宋_GB2312" w:hAnsi="新宋体" w:hint="eastAsia"/>
          <w:sz w:val="24"/>
        </w:rPr>
        <w:t>青年</w:t>
      </w:r>
      <w:r w:rsidRPr="00516762">
        <w:rPr>
          <w:rFonts w:ascii="仿宋_GB2312" w:eastAsia="仿宋_GB2312" w:hAnsi="新宋体" w:hint="eastAsia"/>
          <w:sz w:val="24"/>
        </w:rPr>
        <w:t>志愿服务</w:t>
      </w:r>
      <w:r>
        <w:rPr>
          <w:rFonts w:ascii="仿宋_GB2312" w:eastAsia="仿宋_GB2312" w:hAnsi="新宋体" w:hint="eastAsia"/>
          <w:sz w:val="24"/>
        </w:rPr>
        <w:t>活动优秀</w:t>
      </w:r>
      <w:r w:rsidRPr="00516762">
        <w:rPr>
          <w:rFonts w:ascii="仿宋_GB2312" w:eastAsia="仿宋_GB2312" w:hAnsi="新宋体" w:hint="eastAsia"/>
          <w:sz w:val="24"/>
        </w:rPr>
        <w:t>项目总结》</w:t>
      </w:r>
      <w:r>
        <w:rPr>
          <w:rFonts w:ascii="仿宋_GB2312" w:eastAsia="仿宋_GB2312" w:hAnsi="新宋体" w:hint="eastAsia"/>
          <w:sz w:val="24"/>
        </w:rPr>
        <w:t>，内容包括项目开展过程的详细记录、项目开展的经验总结、对于</w:t>
      </w:r>
      <w:r w:rsidRPr="00516762">
        <w:rPr>
          <w:rFonts w:ascii="仿宋_GB2312" w:eastAsia="仿宋_GB2312" w:hAnsi="新宋体" w:hint="eastAsia"/>
          <w:sz w:val="24"/>
        </w:rPr>
        <w:t>今后工作的建议</w:t>
      </w:r>
      <w:r>
        <w:rPr>
          <w:rFonts w:ascii="仿宋_GB2312" w:eastAsia="仿宋_GB2312" w:hAnsi="新宋体" w:hint="eastAsia"/>
          <w:sz w:val="24"/>
        </w:rPr>
        <w:t>以及相关的影音资料、媒体报道。</w:t>
      </w:r>
      <w:proofErr w:type="gramStart"/>
      <w:r>
        <w:rPr>
          <w:rFonts w:ascii="仿宋_GB2312" w:eastAsia="仿宋_GB2312" w:hAnsi="新宋体" w:hint="eastAsia"/>
          <w:sz w:val="24"/>
        </w:rPr>
        <w:t>通过结项考核</w:t>
      </w:r>
      <w:proofErr w:type="gramEnd"/>
      <w:r>
        <w:rPr>
          <w:rFonts w:ascii="仿宋_GB2312" w:eastAsia="仿宋_GB2312" w:hAnsi="新宋体" w:hint="eastAsia"/>
          <w:sz w:val="24"/>
        </w:rPr>
        <w:t>的项目将获得后续的50%资助经费，</w:t>
      </w:r>
      <w:r w:rsidRPr="00493A5A">
        <w:rPr>
          <w:rFonts w:ascii="仿宋_GB2312" w:eastAsia="仿宋_GB2312" w:hAnsi="新宋体" w:hint="eastAsia"/>
          <w:sz w:val="24"/>
        </w:rPr>
        <w:t>同时</w:t>
      </w:r>
      <w:r>
        <w:rPr>
          <w:rFonts w:ascii="仿宋_GB2312" w:eastAsia="仿宋_GB2312" w:hAnsi="新宋体" w:hint="eastAsia"/>
          <w:sz w:val="24"/>
        </w:rPr>
        <w:t>提交详尽的《北京大学青年志愿服务活动优秀项目资助决算清单》（附件</w:t>
      </w:r>
      <w:r w:rsidRPr="00493A5A">
        <w:rPr>
          <w:rFonts w:ascii="仿宋_GB2312" w:eastAsia="仿宋_GB2312" w:hAnsi="新宋体" w:hint="eastAsia"/>
          <w:sz w:val="24"/>
        </w:rPr>
        <w:t>三）。</w:t>
      </w:r>
    </w:p>
    <w:p w:rsidR="007441FD" w:rsidRDefault="007441FD" w:rsidP="007441FD">
      <w:pPr>
        <w:spacing w:line="360" w:lineRule="auto"/>
        <w:rPr>
          <w:rFonts w:ascii="仿宋_GB2312" w:eastAsia="仿宋_GB2312" w:hAnsi="新宋体" w:hint="eastAsia"/>
          <w:b/>
          <w:sz w:val="28"/>
          <w:szCs w:val="28"/>
        </w:rPr>
      </w:pPr>
    </w:p>
    <w:p w:rsidR="007441FD" w:rsidRPr="00B40EAB" w:rsidRDefault="007441FD" w:rsidP="007441FD">
      <w:pPr>
        <w:spacing w:line="360" w:lineRule="auto"/>
        <w:jc w:val="center"/>
        <w:rPr>
          <w:rFonts w:ascii="仿宋_GB2312" w:eastAsia="仿宋_GB2312" w:hAnsi="新宋体" w:hint="eastAsia"/>
          <w:b/>
          <w:sz w:val="28"/>
          <w:szCs w:val="28"/>
        </w:rPr>
      </w:pPr>
      <w:r w:rsidRPr="00B40EAB">
        <w:rPr>
          <w:rFonts w:ascii="仿宋_GB2312" w:eastAsia="仿宋_GB2312" w:hAnsi="新宋体" w:hint="eastAsia"/>
          <w:b/>
          <w:sz w:val="28"/>
          <w:szCs w:val="28"/>
        </w:rPr>
        <w:t>第三章 项目评优 奖励</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 xml:space="preserve">第十六条  </w:t>
      </w:r>
      <w:proofErr w:type="gramStart"/>
      <w:r>
        <w:rPr>
          <w:rFonts w:ascii="仿宋_GB2312" w:eastAsia="仿宋_GB2312" w:hAnsi="新宋体" w:hint="eastAsia"/>
          <w:sz w:val="24"/>
        </w:rPr>
        <w:t>校青协</w:t>
      </w:r>
      <w:proofErr w:type="gramEnd"/>
      <w:r>
        <w:rPr>
          <w:rFonts w:ascii="仿宋_GB2312" w:eastAsia="仿宋_GB2312" w:hAnsi="新宋体" w:hint="eastAsia"/>
          <w:sz w:val="24"/>
        </w:rPr>
        <w:t>将为参与获得完整资助优秀项目的志愿者颁发证书、进行认证。</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第十七条  每学期</w:t>
      </w:r>
      <w:r w:rsidRPr="00F76348">
        <w:rPr>
          <w:rFonts w:ascii="仿宋_GB2312" w:eastAsia="仿宋_GB2312" w:hAnsi="新宋体" w:hint="eastAsia"/>
          <w:sz w:val="24"/>
        </w:rPr>
        <w:t>，校团委、</w:t>
      </w:r>
      <w:proofErr w:type="gramStart"/>
      <w:r>
        <w:rPr>
          <w:rFonts w:ascii="仿宋_GB2312" w:eastAsia="仿宋_GB2312" w:hAnsi="新宋体" w:hint="eastAsia"/>
          <w:sz w:val="24"/>
        </w:rPr>
        <w:t>青协</w:t>
      </w:r>
      <w:r w:rsidRPr="00F76348">
        <w:rPr>
          <w:rFonts w:ascii="仿宋_GB2312" w:eastAsia="仿宋_GB2312" w:hAnsi="新宋体" w:hint="eastAsia"/>
          <w:sz w:val="24"/>
        </w:rPr>
        <w:t>将</w:t>
      </w:r>
      <w:proofErr w:type="gramEnd"/>
      <w:r w:rsidRPr="00F76348">
        <w:rPr>
          <w:rFonts w:ascii="仿宋_GB2312" w:eastAsia="仿宋_GB2312" w:hAnsi="新宋体" w:hint="eastAsia"/>
          <w:sz w:val="24"/>
        </w:rPr>
        <w:t>对</w:t>
      </w:r>
      <w:r>
        <w:rPr>
          <w:rFonts w:ascii="仿宋_GB2312" w:eastAsia="仿宋_GB2312" w:hAnsi="新宋体" w:hint="eastAsia"/>
          <w:sz w:val="24"/>
        </w:rPr>
        <w:t>在上阶段内获得完整</w:t>
      </w:r>
      <w:r w:rsidRPr="00F76348">
        <w:rPr>
          <w:rFonts w:ascii="仿宋_GB2312" w:eastAsia="仿宋_GB2312" w:hAnsi="新宋体" w:hint="eastAsia"/>
          <w:sz w:val="24"/>
        </w:rPr>
        <w:t>资助的</w:t>
      </w:r>
      <w:r>
        <w:rPr>
          <w:rFonts w:ascii="仿宋_GB2312" w:eastAsia="仿宋_GB2312" w:hAnsi="新宋体" w:hint="eastAsia"/>
          <w:sz w:val="24"/>
        </w:rPr>
        <w:t>优秀项目开展评优、表彰工作。经过校团委、青协和专家组成的评优委员会的评选，授予获奖团队“北京大学青年志愿服务活动品牌项目”（以下简称“品牌项目”）荣誉称号。</w:t>
      </w:r>
    </w:p>
    <w:p w:rsidR="007441FD" w:rsidRDefault="007441FD" w:rsidP="007441FD">
      <w:pPr>
        <w:spacing w:line="360" w:lineRule="auto"/>
        <w:jc w:val="center"/>
        <w:rPr>
          <w:rFonts w:ascii="仿宋_GB2312" w:eastAsia="仿宋_GB2312" w:hAnsi="新宋体" w:hint="eastAsia"/>
          <w:b/>
          <w:sz w:val="28"/>
          <w:szCs w:val="28"/>
        </w:rPr>
      </w:pPr>
    </w:p>
    <w:p w:rsidR="007441FD" w:rsidRDefault="007441FD" w:rsidP="007441FD">
      <w:pPr>
        <w:spacing w:line="360" w:lineRule="auto"/>
        <w:jc w:val="center"/>
        <w:rPr>
          <w:rFonts w:ascii="仿宋_GB2312" w:eastAsia="仿宋_GB2312" w:hAnsi="新宋体" w:hint="eastAsia"/>
          <w:b/>
          <w:sz w:val="28"/>
          <w:szCs w:val="28"/>
        </w:rPr>
      </w:pPr>
      <w:r w:rsidRPr="00B40EAB">
        <w:rPr>
          <w:rFonts w:ascii="仿宋_GB2312" w:eastAsia="仿宋_GB2312" w:hAnsi="新宋体" w:hint="eastAsia"/>
          <w:b/>
          <w:sz w:val="28"/>
          <w:szCs w:val="28"/>
        </w:rPr>
        <w:t>第四章 附则</w:t>
      </w:r>
    </w:p>
    <w:p w:rsidR="007441FD" w:rsidRPr="00A56555" w:rsidRDefault="007441FD" w:rsidP="007441FD">
      <w:pPr>
        <w:spacing w:line="360" w:lineRule="auto"/>
        <w:ind w:firstLineChars="200" w:firstLine="480"/>
        <w:rPr>
          <w:rFonts w:ascii="仿宋_GB2312" w:eastAsia="仿宋_GB2312" w:hAnsi="新宋体" w:hint="eastAsia"/>
          <w:color w:val="000000"/>
          <w:sz w:val="24"/>
        </w:rPr>
      </w:pPr>
      <w:r>
        <w:rPr>
          <w:rFonts w:ascii="仿宋_GB2312" w:eastAsia="仿宋_GB2312" w:hAnsi="新宋体" w:hint="eastAsia"/>
          <w:color w:val="000000"/>
          <w:sz w:val="24"/>
        </w:rPr>
        <w:lastRenderedPageBreak/>
        <w:t>第十八</w:t>
      </w:r>
      <w:r w:rsidRPr="00A56555">
        <w:rPr>
          <w:rFonts w:ascii="仿宋_GB2312" w:eastAsia="仿宋_GB2312" w:hAnsi="新宋体" w:hint="eastAsia"/>
          <w:color w:val="000000"/>
          <w:sz w:val="24"/>
        </w:rPr>
        <w:t xml:space="preserve">条 </w:t>
      </w:r>
      <w:r>
        <w:rPr>
          <w:rFonts w:ascii="仿宋_GB2312" w:eastAsia="仿宋_GB2312" w:hAnsi="新宋体" w:hint="eastAsia"/>
          <w:color w:val="000000"/>
          <w:sz w:val="24"/>
        </w:rPr>
        <w:t xml:space="preserve"> 院系</w:t>
      </w:r>
      <w:proofErr w:type="gramStart"/>
      <w:r>
        <w:rPr>
          <w:rFonts w:ascii="仿宋_GB2312" w:eastAsia="仿宋_GB2312" w:hAnsi="新宋体" w:hint="eastAsia"/>
          <w:color w:val="000000"/>
          <w:sz w:val="24"/>
        </w:rPr>
        <w:t>青协获得</w:t>
      </w:r>
      <w:proofErr w:type="gramEnd"/>
      <w:r>
        <w:rPr>
          <w:rFonts w:ascii="仿宋_GB2312" w:eastAsia="仿宋_GB2312" w:hAnsi="新宋体" w:hint="eastAsia"/>
          <w:color w:val="000000"/>
          <w:sz w:val="24"/>
        </w:rPr>
        <w:t>资助优秀项目的情况，将纳入北大共青团系统年度述职内容。</w:t>
      </w:r>
    </w:p>
    <w:p w:rsidR="007441FD"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第十九条  若干志愿者个人自发策划开展，参照院系</w:t>
      </w:r>
      <w:proofErr w:type="gramStart"/>
      <w:r>
        <w:rPr>
          <w:rFonts w:ascii="仿宋_GB2312" w:eastAsia="仿宋_GB2312" w:hAnsi="新宋体" w:hint="eastAsia"/>
          <w:sz w:val="24"/>
        </w:rPr>
        <w:t>青协类</w:t>
      </w:r>
      <w:proofErr w:type="gramEnd"/>
      <w:r>
        <w:rPr>
          <w:rFonts w:ascii="仿宋_GB2312" w:eastAsia="仿宋_GB2312" w:hAnsi="新宋体" w:hint="eastAsia"/>
          <w:sz w:val="24"/>
        </w:rPr>
        <w:t>项目申报模式，向团队领队所在院系提出资助申请的项目，归入相应院系获得资助优秀项目范围。</w:t>
      </w:r>
    </w:p>
    <w:p w:rsidR="007441FD" w:rsidRPr="00403CE1" w:rsidRDefault="007441FD" w:rsidP="007441FD">
      <w:pPr>
        <w:spacing w:line="360" w:lineRule="auto"/>
        <w:ind w:firstLineChars="200" w:firstLine="480"/>
        <w:rPr>
          <w:rFonts w:ascii="仿宋_GB2312" w:eastAsia="仿宋_GB2312" w:hAnsi="新宋体" w:hint="eastAsia"/>
          <w:sz w:val="24"/>
        </w:rPr>
      </w:pPr>
      <w:r>
        <w:rPr>
          <w:rFonts w:ascii="仿宋_GB2312" w:eastAsia="仿宋_GB2312" w:hAnsi="新宋体" w:hint="eastAsia"/>
          <w:sz w:val="24"/>
        </w:rPr>
        <w:t>第二十条  本办法从2014年3月开始实施，解释权归共青团北京大学委员会、北京大学青年志愿者协会所有。</w:t>
      </w:r>
    </w:p>
    <w:p w:rsidR="007441FD" w:rsidRDefault="007441FD" w:rsidP="007441FD">
      <w:pPr>
        <w:spacing w:line="360" w:lineRule="auto"/>
        <w:ind w:firstLineChars="200" w:firstLine="480"/>
        <w:rPr>
          <w:rFonts w:ascii="仿宋_GB2312" w:eastAsia="仿宋_GB2312" w:hAnsi="新宋体" w:hint="eastAsia"/>
          <w:sz w:val="24"/>
        </w:rPr>
      </w:pPr>
    </w:p>
    <w:p w:rsidR="007441FD" w:rsidRPr="00683A1D" w:rsidRDefault="007441FD" w:rsidP="007441FD">
      <w:pPr>
        <w:spacing w:line="360" w:lineRule="auto"/>
        <w:ind w:firstLineChars="200" w:firstLine="480"/>
        <w:rPr>
          <w:rFonts w:ascii="仿宋_GB2312" w:eastAsia="仿宋_GB2312" w:hAnsi="新宋体" w:hint="eastAsia"/>
          <w:sz w:val="24"/>
        </w:rPr>
      </w:pPr>
    </w:p>
    <w:p w:rsidR="007441FD" w:rsidRPr="00683A1D" w:rsidRDefault="007441FD" w:rsidP="007441FD">
      <w:pPr>
        <w:wordWrap w:val="0"/>
        <w:spacing w:line="360" w:lineRule="auto"/>
        <w:ind w:firstLineChars="200" w:firstLine="480"/>
        <w:jc w:val="right"/>
        <w:rPr>
          <w:rFonts w:ascii="仿宋_GB2312" w:eastAsia="仿宋_GB2312" w:hAnsi="新宋体" w:hint="eastAsia"/>
          <w:sz w:val="24"/>
        </w:rPr>
      </w:pPr>
      <w:r w:rsidRPr="00683A1D">
        <w:rPr>
          <w:rFonts w:ascii="仿宋_GB2312" w:eastAsia="仿宋_GB2312" w:hAnsi="新宋体" w:hint="eastAsia"/>
          <w:sz w:val="24"/>
        </w:rPr>
        <w:t>共青团北京大学委员会</w:t>
      </w:r>
      <w:r>
        <w:rPr>
          <w:rFonts w:ascii="仿宋_GB2312" w:eastAsia="仿宋_GB2312" w:hAnsi="新宋体" w:hint="eastAsia"/>
          <w:sz w:val="24"/>
        </w:rPr>
        <w:t xml:space="preserve"> </w:t>
      </w:r>
    </w:p>
    <w:p w:rsidR="007441FD" w:rsidRPr="00694A01" w:rsidRDefault="007441FD" w:rsidP="007441FD">
      <w:pPr>
        <w:spacing w:line="360" w:lineRule="auto"/>
        <w:ind w:firstLineChars="200" w:firstLine="480"/>
        <w:jc w:val="right"/>
        <w:rPr>
          <w:rFonts w:ascii="仿宋_GB2312" w:eastAsia="仿宋_GB2312" w:hAnsi="新宋体" w:hint="eastAsia"/>
          <w:sz w:val="24"/>
        </w:rPr>
      </w:pPr>
      <w:r w:rsidRPr="00694A01">
        <w:rPr>
          <w:rFonts w:ascii="仿宋_GB2312" w:eastAsia="仿宋_GB2312" w:hAnsi="新宋体" w:hint="eastAsia"/>
          <w:sz w:val="24"/>
        </w:rPr>
        <w:t>北京大学青年志愿者协会</w:t>
      </w:r>
    </w:p>
    <w:p w:rsidR="007441FD" w:rsidRPr="00694A01" w:rsidRDefault="007441FD" w:rsidP="007441FD">
      <w:pPr>
        <w:pStyle w:val="a5"/>
        <w:tabs>
          <w:tab w:val="left" w:pos="7513"/>
        </w:tabs>
        <w:spacing w:line="460" w:lineRule="exact"/>
        <w:ind w:leftChars="47" w:left="99" w:rightChars="-27" w:right="-57" w:firstLineChars="2550" w:firstLine="6120"/>
        <w:rPr>
          <w:rFonts w:ascii="仿宋_GB2312" w:eastAsia="仿宋_GB2312" w:hint="eastAsia"/>
          <w:sz w:val="24"/>
        </w:rPr>
      </w:pPr>
      <w:r w:rsidRPr="00694A01">
        <w:rPr>
          <w:rFonts w:ascii="仿宋_GB2312" w:eastAsia="仿宋_GB2312" w:hint="eastAsia"/>
          <w:sz w:val="24"/>
        </w:rPr>
        <w:t xml:space="preserve">2014年3月5日 </w:t>
      </w: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Default="007441FD" w:rsidP="007441FD">
      <w:pPr>
        <w:spacing w:line="460" w:lineRule="exact"/>
        <w:rPr>
          <w:rFonts w:hint="eastAsia"/>
        </w:rPr>
      </w:pPr>
    </w:p>
    <w:p w:rsidR="007441FD" w:rsidRPr="00224670" w:rsidRDefault="007441FD" w:rsidP="007441FD">
      <w:pPr>
        <w:spacing w:line="460" w:lineRule="exact"/>
        <w:rPr>
          <w:rFonts w:hint="eastAsia"/>
        </w:rPr>
      </w:pPr>
    </w:p>
    <w:p w:rsidR="00337CA6" w:rsidRDefault="004018AA"/>
    <w:sectPr w:rsidR="00337C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AA" w:rsidRDefault="004018AA" w:rsidP="007441FD">
      <w:r>
        <w:separator/>
      </w:r>
    </w:p>
  </w:endnote>
  <w:endnote w:type="continuationSeparator" w:id="0">
    <w:p w:rsidR="004018AA" w:rsidRDefault="004018AA" w:rsidP="0074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AA" w:rsidRDefault="004018AA" w:rsidP="007441FD">
      <w:r>
        <w:separator/>
      </w:r>
    </w:p>
  </w:footnote>
  <w:footnote w:type="continuationSeparator" w:id="0">
    <w:p w:rsidR="004018AA" w:rsidRDefault="004018AA" w:rsidP="00744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29"/>
    <w:rsid w:val="00243395"/>
    <w:rsid w:val="002E2E46"/>
    <w:rsid w:val="004018AA"/>
    <w:rsid w:val="006F6029"/>
    <w:rsid w:val="00744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1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41FD"/>
    <w:rPr>
      <w:sz w:val="18"/>
      <w:szCs w:val="18"/>
    </w:rPr>
  </w:style>
  <w:style w:type="paragraph" w:styleId="a4">
    <w:name w:val="footer"/>
    <w:basedOn w:val="a"/>
    <w:link w:val="Char0"/>
    <w:uiPriority w:val="99"/>
    <w:unhideWhenUsed/>
    <w:rsid w:val="007441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41FD"/>
    <w:rPr>
      <w:sz w:val="18"/>
      <w:szCs w:val="18"/>
    </w:rPr>
  </w:style>
  <w:style w:type="paragraph" w:styleId="a5">
    <w:name w:val="Date"/>
    <w:basedOn w:val="a"/>
    <w:next w:val="a"/>
    <w:link w:val="Char1"/>
    <w:unhideWhenUsed/>
    <w:rsid w:val="007441FD"/>
    <w:pPr>
      <w:ind w:leftChars="2500" w:left="100"/>
    </w:pPr>
  </w:style>
  <w:style w:type="character" w:customStyle="1" w:styleId="Char1">
    <w:name w:val="日期 Char"/>
    <w:basedOn w:val="a0"/>
    <w:link w:val="a5"/>
    <w:rsid w:val="007441F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1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41FD"/>
    <w:rPr>
      <w:sz w:val="18"/>
      <w:szCs w:val="18"/>
    </w:rPr>
  </w:style>
  <w:style w:type="paragraph" w:styleId="a4">
    <w:name w:val="footer"/>
    <w:basedOn w:val="a"/>
    <w:link w:val="Char0"/>
    <w:uiPriority w:val="99"/>
    <w:unhideWhenUsed/>
    <w:rsid w:val="007441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41FD"/>
    <w:rPr>
      <w:sz w:val="18"/>
      <w:szCs w:val="18"/>
    </w:rPr>
  </w:style>
  <w:style w:type="paragraph" w:styleId="a5">
    <w:name w:val="Date"/>
    <w:basedOn w:val="a"/>
    <w:next w:val="a"/>
    <w:link w:val="Char1"/>
    <w:unhideWhenUsed/>
    <w:rsid w:val="007441FD"/>
    <w:pPr>
      <w:ind w:leftChars="2500" w:left="100"/>
    </w:pPr>
  </w:style>
  <w:style w:type="character" w:customStyle="1" w:styleId="Char1">
    <w:name w:val="日期 Char"/>
    <w:basedOn w:val="a0"/>
    <w:link w:val="a5"/>
    <w:rsid w:val="007441F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228</Words>
  <Characters>1301</Characters>
  <Application>Microsoft Office Word</Application>
  <DocSecurity>0</DocSecurity>
  <Lines>10</Lines>
  <Paragraphs>3</Paragraphs>
  <ScaleCrop>false</ScaleCrop>
  <Company>微软中国</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Acdemincstor</dc:creator>
  <cp:keywords/>
  <dc:description/>
  <cp:lastModifiedBy>Acdemincstor</cp:lastModifiedBy>
  <cp:revision>2</cp:revision>
  <dcterms:created xsi:type="dcterms:W3CDTF">2014-03-16T06:16:00Z</dcterms:created>
  <dcterms:modified xsi:type="dcterms:W3CDTF">2014-03-16T06:17:00Z</dcterms:modified>
</cp:coreProperties>
</file>