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Calibri" w:eastAsia="方正大标宋简体"/>
          <w:sz w:val="32"/>
          <w:szCs w:val="32"/>
        </w:rPr>
      </w:pPr>
      <w:r>
        <w:rPr>
          <w:rFonts w:ascii="方正大标宋简体" w:hAnsi="Calibri" w:eastAsia="方正大标宋简体"/>
          <w:sz w:val="32"/>
          <w:szCs w:val="32"/>
        </w:rPr>
        <w:t>2016</w:t>
      </w:r>
      <w:r>
        <w:rPr>
          <w:rFonts w:hint="eastAsia" w:ascii="方正大标宋简体" w:hAnsi="Calibri" w:eastAsia="方正大标宋简体"/>
          <w:sz w:val="32"/>
          <w:szCs w:val="32"/>
        </w:rPr>
        <w:t>年度云舒写“好读书”奖学金评选办法</w:t>
      </w:r>
    </w:p>
    <w:p>
      <w:pPr>
        <w:spacing w:line="360" w:lineRule="auto"/>
        <w:jc w:val="center"/>
        <w:rPr>
          <w:rFonts w:ascii="宋体" w:hAnsi="Calibri" w:eastAsia="宋体"/>
          <w:b/>
          <w:sz w:val="24"/>
          <w:szCs w:val="24"/>
        </w:rPr>
      </w:pPr>
      <w:r>
        <w:rPr>
          <w:rFonts w:hint="eastAsia" w:ascii="宋体" w:hAnsi="宋体" w:eastAsia="宋体"/>
          <w:b/>
          <w:sz w:val="24"/>
          <w:szCs w:val="24"/>
        </w:rPr>
        <w:t>第一章</w:t>
      </w:r>
      <w:r>
        <w:rPr>
          <w:rFonts w:ascii="宋体" w:hAnsi="宋体" w:eastAsia="宋体"/>
          <w:b/>
          <w:sz w:val="24"/>
          <w:szCs w:val="24"/>
        </w:rPr>
        <w:t xml:space="preserve">  </w:t>
      </w:r>
      <w:r>
        <w:rPr>
          <w:rFonts w:hint="eastAsia" w:ascii="宋体" w:hAnsi="宋体" w:eastAsia="宋体"/>
          <w:b/>
          <w:sz w:val="24"/>
          <w:szCs w:val="24"/>
        </w:rPr>
        <w:t>总则</w:t>
      </w:r>
    </w:p>
    <w:p>
      <w:pPr>
        <w:spacing w:line="360" w:lineRule="auto"/>
        <w:rPr>
          <w:rFonts w:ascii="宋体" w:hAnsi="Calibri" w:eastAsia="宋体"/>
          <w:sz w:val="24"/>
          <w:szCs w:val="24"/>
        </w:rPr>
      </w:pPr>
      <w:r>
        <w:rPr>
          <w:rFonts w:hint="eastAsia" w:ascii="宋体" w:hAnsi="宋体" w:eastAsia="宋体"/>
          <w:sz w:val="24"/>
          <w:szCs w:val="24"/>
        </w:rPr>
        <w:t>第一条</w:t>
      </w:r>
      <w:r>
        <w:rPr>
          <w:rFonts w:ascii="宋体" w:hAnsi="宋体" w:eastAsia="宋体"/>
          <w:sz w:val="24"/>
          <w:szCs w:val="24"/>
        </w:rPr>
        <w:t xml:space="preserve">  </w:t>
      </w:r>
      <w:r>
        <w:rPr>
          <w:rFonts w:hint="eastAsia" w:ascii="宋体" w:hAnsi="宋体" w:eastAsia="宋体"/>
          <w:sz w:val="24"/>
          <w:szCs w:val="24"/>
        </w:rPr>
        <w:t>云舒写“好读书”奖学金由北京云舒写教育科技有限公司、北京大学青年研究中心（网教办）、北京大学图书馆联合设立。</w:t>
      </w:r>
    </w:p>
    <w:p>
      <w:pPr>
        <w:spacing w:line="360" w:lineRule="auto"/>
        <w:rPr>
          <w:rFonts w:ascii="宋体" w:hAnsi="Calibri" w:eastAsia="宋体"/>
          <w:sz w:val="24"/>
          <w:szCs w:val="24"/>
        </w:rPr>
      </w:pPr>
      <w:r>
        <w:rPr>
          <w:rFonts w:hint="eastAsia" w:ascii="宋体" w:hAnsi="宋体" w:eastAsia="宋体"/>
          <w:sz w:val="24"/>
          <w:szCs w:val="24"/>
        </w:rPr>
        <w:t>第二条</w:t>
      </w:r>
      <w:r>
        <w:rPr>
          <w:rFonts w:ascii="宋体" w:hAnsi="宋体" w:eastAsia="宋体"/>
          <w:sz w:val="24"/>
          <w:szCs w:val="24"/>
        </w:rPr>
        <w:t xml:space="preserve">  </w:t>
      </w:r>
      <w:r>
        <w:rPr>
          <w:rFonts w:hint="eastAsia" w:ascii="宋体" w:hAnsi="宋体" w:eastAsia="宋体"/>
          <w:sz w:val="24"/>
          <w:szCs w:val="24"/>
        </w:rPr>
        <w:t>云舒写“好读书”奖学金评选活动旨在发掘、树立、宣传优秀青年学生典型，支持北京大学阅读事业发展，培养当代大学生的基本能力素质，进一步支持北京大学教育事业，更好地促进学校人才发展战略。</w:t>
      </w:r>
    </w:p>
    <w:p>
      <w:pPr>
        <w:spacing w:line="360" w:lineRule="auto"/>
        <w:rPr>
          <w:rFonts w:ascii="宋体" w:hAnsi="Calibri" w:eastAsia="宋体"/>
          <w:sz w:val="24"/>
          <w:szCs w:val="24"/>
        </w:rPr>
      </w:pPr>
      <w:r>
        <w:rPr>
          <w:rFonts w:hint="eastAsia" w:ascii="宋体" w:hAnsi="宋体" w:eastAsia="宋体"/>
          <w:sz w:val="24"/>
          <w:szCs w:val="24"/>
        </w:rPr>
        <w:t>第三条</w:t>
      </w:r>
      <w:r>
        <w:rPr>
          <w:rFonts w:ascii="宋体" w:hAnsi="宋体" w:eastAsia="宋体"/>
          <w:sz w:val="24"/>
          <w:szCs w:val="24"/>
        </w:rPr>
        <w:t xml:space="preserve">  </w:t>
      </w:r>
      <w:r>
        <w:rPr>
          <w:rFonts w:hint="eastAsia" w:ascii="宋体" w:hAnsi="宋体" w:eastAsia="宋体"/>
          <w:sz w:val="24"/>
          <w:szCs w:val="24"/>
        </w:rPr>
        <w:t>云舒写“好读书”奖学金每年评选</w:t>
      </w:r>
      <w:r>
        <w:rPr>
          <w:rFonts w:ascii="宋体" w:hAnsi="宋体" w:eastAsia="宋体"/>
          <w:sz w:val="24"/>
          <w:szCs w:val="24"/>
        </w:rPr>
        <w:t>20</w:t>
      </w:r>
      <w:r>
        <w:rPr>
          <w:rFonts w:hint="eastAsia" w:ascii="宋体" w:hAnsi="宋体" w:eastAsia="宋体"/>
          <w:sz w:val="24"/>
          <w:szCs w:val="24"/>
        </w:rPr>
        <w:t>人，每人奖励</w:t>
      </w:r>
      <w:r>
        <w:rPr>
          <w:rFonts w:ascii="宋体" w:hAnsi="宋体" w:eastAsia="宋体"/>
          <w:sz w:val="24"/>
          <w:szCs w:val="24"/>
        </w:rPr>
        <w:t>5000</w:t>
      </w:r>
      <w:r>
        <w:rPr>
          <w:rFonts w:hint="eastAsia" w:ascii="宋体" w:hAnsi="宋体" w:eastAsia="宋体"/>
          <w:sz w:val="24"/>
          <w:szCs w:val="24"/>
        </w:rPr>
        <w:t>元。</w:t>
      </w:r>
    </w:p>
    <w:p>
      <w:pPr>
        <w:spacing w:line="360" w:lineRule="auto"/>
        <w:jc w:val="center"/>
        <w:rPr>
          <w:rFonts w:ascii="宋体" w:hAnsi="Calibri" w:eastAsia="宋体"/>
          <w:b/>
          <w:sz w:val="24"/>
          <w:szCs w:val="24"/>
        </w:rPr>
      </w:pPr>
      <w:r>
        <w:rPr>
          <w:rFonts w:hint="eastAsia" w:ascii="宋体" w:hAnsi="宋体" w:eastAsia="宋体"/>
          <w:b/>
          <w:sz w:val="24"/>
          <w:szCs w:val="24"/>
        </w:rPr>
        <w:t>第二章</w:t>
      </w:r>
      <w:r>
        <w:rPr>
          <w:rFonts w:ascii="宋体" w:hAnsi="宋体" w:eastAsia="宋体"/>
          <w:b/>
          <w:sz w:val="24"/>
          <w:szCs w:val="24"/>
        </w:rPr>
        <w:t xml:space="preserve">  </w:t>
      </w:r>
      <w:r>
        <w:rPr>
          <w:rFonts w:hint="eastAsia" w:ascii="宋体" w:hAnsi="宋体" w:eastAsia="宋体"/>
          <w:b/>
          <w:sz w:val="24"/>
          <w:szCs w:val="24"/>
        </w:rPr>
        <w:t>评选范围及时间</w:t>
      </w:r>
    </w:p>
    <w:p>
      <w:pPr>
        <w:spacing w:line="360" w:lineRule="auto"/>
        <w:rPr>
          <w:rFonts w:ascii="宋体" w:hAnsi="Calibri" w:eastAsia="宋体"/>
          <w:sz w:val="24"/>
          <w:szCs w:val="24"/>
        </w:rPr>
      </w:pPr>
      <w:r>
        <w:rPr>
          <w:rFonts w:hint="eastAsia" w:ascii="宋体" w:hAnsi="宋体" w:eastAsia="宋体"/>
          <w:sz w:val="24"/>
          <w:szCs w:val="24"/>
        </w:rPr>
        <w:t>第四条</w:t>
      </w:r>
      <w:r>
        <w:rPr>
          <w:rFonts w:ascii="宋体" w:hAnsi="宋体" w:eastAsia="宋体"/>
          <w:sz w:val="24"/>
          <w:szCs w:val="24"/>
        </w:rPr>
        <w:t xml:space="preserve">  </w:t>
      </w:r>
      <w:r>
        <w:rPr>
          <w:rFonts w:hint="eastAsia" w:ascii="宋体" w:hAnsi="宋体" w:eastAsia="宋体"/>
          <w:sz w:val="24"/>
          <w:szCs w:val="24"/>
        </w:rPr>
        <w:t>云舒写“好读书”奖学金的评选对象为北京大学全日制在校本科生、硕士研究生和博士研究生。</w:t>
      </w:r>
    </w:p>
    <w:p>
      <w:pPr>
        <w:spacing w:line="360" w:lineRule="auto"/>
        <w:rPr>
          <w:rFonts w:ascii="宋体" w:hAnsi="Calibri" w:eastAsia="宋体"/>
          <w:sz w:val="24"/>
          <w:szCs w:val="24"/>
        </w:rPr>
      </w:pPr>
      <w:r>
        <w:rPr>
          <w:rFonts w:hint="eastAsia" w:ascii="宋体" w:hAnsi="宋体" w:eastAsia="宋体"/>
          <w:sz w:val="24"/>
          <w:szCs w:val="24"/>
        </w:rPr>
        <w:t>第五条</w:t>
      </w:r>
      <w:r>
        <w:rPr>
          <w:rFonts w:ascii="宋体" w:hAnsi="宋体" w:eastAsia="宋体"/>
          <w:sz w:val="24"/>
          <w:szCs w:val="24"/>
        </w:rPr>
        <w:t xml:space="preserve">  </w:t>
      </w:r>
      <w:r>
        <w:rPr>
          <w:rFonts w:hint="eastAsia" w:ascii="宋体" w:hAnsi="宋体" w:eastAsia="宋体"/>
          <w:sz w:val="24"/>
          <w:szCs w:val="24"/>
        </w:rPr>
        <w:t>云舒写“好读书”奖学金的评选时间自通知正式发布之日起至</w:t>
      </w:r>
      <w:r>
        <w:rPr>
          <w:rFonts w:ascii="宋体" w:hAnsi="宋体" w:eastAsia="宋体"/>
          <w:sz w:val="24"/>
          <w:szCs w:val="24"/>
        </w:rPr>
        <w:t>2017</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月底，分为院系推荐</w:t>
      </w:r>
      <w:r>
        <w:rPr>
          <w:rFonts w:ascii="宋体" w:hAnsi="宋体" w:eastAsia="宋体"/>
          <w:sz w:val="24"/>
          <w:szCs w:val="24"/>
        </w:rPr>
        <w:t>/</w:t>
      </w:r>
      <w:r>
        <w:rPr>
          <w:rFonts w:hint="eastAsia" w:ascii="宋体" w:hAnsi="宋体" w:eastAsia="宋体"/>
          <w:sz w:val="24"/>
          <w:szCs w:val="24"/>
        </w:rPr>
        <w:t>个人申请、组织评选、颁奖三个阶段。</w:t>
      </w:r>
    </w:p>
    <w:p>
      <w:pPr>
        <w:spacing w:line="360" w:lineRule="auto"/>
        <w:jc w:val="center"/>
        <w:rPr>
          <w:rFonts w:ascii="宋体" w:hAnsi="Calibri" w:eastAsia="宋体"/>
          <w:b/>
          <w:sz w:val="24"/>
          <w:szCs w:val="24"/>
        </w:rPr>
      </w:pPr>
      <w:r>
        <w:rPr>
          <w:rFonts w:hint="eastAsia" w:ascii="宋体" w:hAnsi="宋体" w:eastAsia="宋体"/>
          <w:b/>
          <w:sz w:val="24"/>
          <w:szCs w:val="24"/>
        </w:rPr>
        <w:t>第三章</w:t>
      </w:r>
      <w:r>
        <w:rPr>
          <w:rFonts w:ascii="宋体" w:hAnsi="宋体" w:eastAsia="宋体"/>
          <w:b/>
          <w:sz w:val="24"/>
          <w:szCs w:val="24"/>
        </w:rPr>
        <w:t xml:space="preserve">  </w:t>
      </w:r>
      <w:r>
        <w:rPr>
          <w:rFonts w:hint="eastAsia" w:ascii="宋体" w:hAnsi="宋体" w:eastAsia="宋体"/>
          <w:b/>
          <w:sz w:val="24"/>
          <w:szCs w:val="24"/>
        </w:rPr>
        <w:t>参评资格</w:t>
      </w:r>
    </w:p>
    <w:p>
      <w:pPr>
        <w:spacing w:line="360" w:lineRule="auto"/>
        <w:rPr>
          <w:rFonts w:ascii="宋体" w:hAnsi="Calibri" w:eastAsia="宋体"/>
          <w:sz w:val="24"/>
          <w:szCs w:val="24"/>
        </w:rPr>
      </w:pPr>
      <w:r>
        <w:rPr>
          <w:rFonts w:hint="eastAsia" w:ascii="宋体" w:hAnsi="宋体" w:eastAsia="宋体"/>
          <w:sz w:val="24"/>
          <w:szCs w:val="24"/>
        </w:rPr>
        <w:t>第六条</w:t>
      </w:r>
      <w:r>
        <w:rPr>
          <w:rFonts w:ascii="宋体" w:hAnsi="宋体" w:eastAsia="宋体"/>
          <w:sz w:val="24"/>
          <w:szCs w:val="24"/>
        </w:rPr>
        <w:t xml:space="preserve">  </w:t>
      </w:r>
      <w:r>
        <w:rPr>
          <w:rFonts w:hint="eastAsia" w:ascii="宋体" w:hAnsi="宋体" w:eastAsia="宋体"/>
          <w:sz w:val="24"/>
          <w:szCs w:val="24"/>
        </w:rPr>
        <w:t>云舒写“好读书”奖学金的参评资格如下：</w:t>
      </w:r>
    </w:p>
    <w:p>
      <w:pPr>
        <w:spacing w:line="360" w:lineRule="auto"/>
        <w:rPr>
          <w:rFonts w:ascii="宋体" w:hAnsi="Calibri" w:eastAsia="宋体"/>
          <w:sz w:val="24"/>
          <w:szCs w:val="24"/>
        </w:rPr>
      </w:pPr>
      <w:r>
        <w:rPr>
          <w:rFonts w:hint="eastAsia" w:ascii="宋体" w:hAnsi="宋体" w:eastAsia="宋体"/>
          <w:sz w:val="24"/>
          <w:szCs w:val="24"/>
        </w:rPr>
        <w:t>（一）品学兼优，参评学期的成绩或综合素质测评年级排名前</w:t>
      </w:r>
      <w:r>
        <w:rPr>
          <w:rFonts w:ascii="宋体" w:hAnsi="宋体" w:eastAsia="宋体"/>
          <w:sz w:val="24"/>
          <w:szCs w:val="24"/>
        </w:rPr>
        <w:t>50%</w:t>
      </w:r>
      <w:r>
        <w:rPr>
          <w:rFonts w:hint="eastAsia" w:ascii="宋体" w:hAnsi="宋体" w:eastAsia="宋体"/>
          <w:sz w:val="24"/>
          <w:szCs w:val="24"/>
        </w:rPr>
        <w:t>；</w:t>
      </w:r>
    </w:p>
    <w:p>
      <w:pPr>
        <w:spacing w:line="360" w:lineRule="auto"/>
        <w:rPr>
          <w:rFonts w:ascii="宋体" w:hAnsi="Calibri" w:eastAsia="宋体"/>
          <w:sz w:val="24"/>
          <w:szCs w:val="24"/>
        </w:rPr>
      </w:pPr>
      <w:r>
        <w:rPr>
          <w:rFonts w:hint="eastAsia" w:ascii="宋体" w:hAnsi="宋体" w:eastAsia="宋体"/>
          <w:sz w:val="24"/>
          <w:szCs w:val="24"/>
        </w:rPr>
        <w:t>（二）善于利用校内图书馆或网络阅读资源提升个人素质，并提供相关证明材料；</w:t>
      </w:r>
    </w:p>
    <w:p>
      <w:pPr>
        <w:spacing w:line="360" w:lineRule="auto"/>
        <w:rPr>
          <w:rFonts w:ascii="宋体" w:hAnsi="Calibri" w:eastAsia="宋体"/>
          <w:sz w:val="24"/>
          <w:szCs w:val="24"/>
        </w:rPr>
      </w:pPr>
      <w:r>
        <w:rPr>
          <w:rFonts w:hint="eastAsia" w:ascii="宋体" w:hAnsi="宋体" w:eastAsia="宋体"/>
          <w:sz w:val="24"/>
          <w:szCs w:val="24"/>
        </w:rPr>
        <w:t>（三）积极参与各类校园读书活动，在读书活动的组织和发展中做出突出贡献，并能够以身示范在一定范围带动形成良好读书风气。</w:t>
      </w:r>
    </w:p>
    <w:p>
      <w:pPr>
        <w:spacing w:line="360" w:lineRule="auto"/>
        <w:jc w:val="center"/>
        <w:rPr>
          <w:rFonts w:ascii="宋体" w:hAnsi="Calibri" w:eastAsia="宋体"/>
          <w:b/>
          <w:sz w:val="24"/>
          <w:szCs w:val="24"/>
        </w:rPr>
      </w:pPr>
      <w:r>
        <w:rPr>
          <w:rFonts w:hint="eastAsia" w:ascii="宋体" w:hAnsi="宋体" w:eastAsia="宋体"/>
          <w:b/>
          <w:sz w:val="24"/>
          <w:szCs w:val="24"/>
        </w:rPr>
        <w:t>第四章</w:t>
      </w:r>
      <w:r>
        <w:rPr>
          <w:rFonts w:ascii="宋体" w:hAnsi="宋体" w:eastAsia="宋体"/>
          <w:b/>
          <w:sz w:val="24"/>
          <w:szCs w:val="24"/>
        </w:rPr>
        <w:t xml:space="preserve">  </w:t>
      </w:r>
      <w:r>
        <w:rPr>
          <w:rFonts w:hint="eastAsia" w:ascii="宋体" w:hAnsi="宋体" w:eastAsia="宋体"/>
          <w:b/>
          <w:sz w:val="24"/>
          <w:szCs w:val="24"/>
        </w:rPr>
        <w:t>评审组织</w:t>
      </w:r>
    </w:p>
    <w:p>
      <w:pPr>
        <w:spacing w:line="360" w:lineRule="auto"/>
        <w:rPr>
          <w:rFonts w:ascii="宋体" w:hAnsi="Calibri" w:eastAsia="宋体"/>
          <w:sz w:val="24"/>
          <w:szCs w:val="24"/>
        </w:rPr>
      </w:pPr>
      <w:r>
        <w:rPr>
          <w:rFonts w:hint="eastAsia" w:ascii="宋体" w:hAnsi="宋体" w:eastAsia="宋体"/>
          <w:sz w:val="24"/>
          <w:szCs w:val="24"/>
        </w:rPr>
        <w:t>第七条</w:t>
      </w:r>
      <w:r>
        <w:rPr>
          <w:rFonts w:ascii="宋体" w:hAnsi="宋体" w:eastAsia="宋体"/>
          <w:sz w:val="24"/>
          <w:szCs w:val="24"/>
        </w:rPr>
        <w:t xml:space="preserve">  </w:t>
      </w:r>
      <w:r>
        <w:rPr>
          <w:rFonts w:hint="eastAsia" w:ascii="宋体" w:hAnsi="宋体" w:eastAsia="宋体"/>
          <w:sz w:val="24"/>
          <w:szCs w:val="24"/>
        </w:rPr>
        <w:t>云舒写“好读书”奖学金评选活动由北京大学青年研究中心（网教办）牵头组织开展。</w:t>
      </w:r>
    </w:p>
    <w:p>
      <w:pPr>
        <w:spacing w:line="360" w:lineRule="auto"/>
        <w:rPr>
          <w:rFonts w:ascii="宋体" w:hAnsi="Calibri" w:eastAsia="宋体"/>
          <w:sz w:val="24"/>
          <w:szCs w:val="24"/>
        </w:rPr>
      </w:pPr>
      <w:r>
        <w:rPr>
          <w:rFonts w:hint="eastAsia" w:ascii="宋体" w:hAnsi="宋体" w:eastAsia="宋体"/>
          <w:sz w:val="24"/>
          <w:szCs w:val="24"/>
        </w:rPr>
        <w:t>第八条</w:t>
      </w:r>
      <w:r>
        <w:rPr>
          <w:rFonts w:ascii="宋体" w:hAnsi="宋体" w:eastAsia="宋体"/>
          <w:sz w:val="24"/>
          <w:szCs w:val="24"/>
        </w:rPr>
        <w:t xml:space="preserve">  </w:t>
      </w:r>
      <w:r>
        <w:rPr>
          <w:rFonts w:hint="eastAsia" w:ascii="宋体" w:hAnsi="宋体" w:eastAsia="宋体"/>
          <w:sz w:val="24"/>
          <w:szCs w:val="24"/>
        </w:rPr>
        <w:t>校级评委会由青年研究中心（网教办）、北京大学图书馆及北京云舒写教育科技有限公司会同北京大学基金会等相关单位共同组成。</w:t>
      </w:r>
    </w:p>
    <w:p>
      <w:pPr>
        <w:spacing w:line="360" w:lineRule="auto"/>
        <w:jc w:val="center"/>
        <w:rPr>
          <w:rFonts w:ascii="宋体" w:hAnsi="Calibri" w:eastAsia="宋体"/>
          <w:b/>
          <w:sz w:val="24"/>
          <w:szCs w:val="24"/>
        </w:rPr>
      </w:pPr>
      <w:r>
        <w:rPr>
          <w:rFonts w:hint="eastAsia" w:ascii="宋体" w:hAnsi="宋体" w:eastAsia="宋体"/>
          <w:b/>
          <w:sz w:val="24"/>
          <w:szCs w:val="24"/>
        </w:rPr>
        <w:t>第五章</w:t>
      </w:r>
      <w:r>
        <w:rPr>
          <w:rFonts w:ascii="宋体" w:hAnsi="宋体" w:eastAsia="宋体"/>
          <w:b/>
          <w:sz w:val="24"/>
          <w:szCs w:val="24"/>
        </w:rPr>
        <w:t xml:space="preserve">  </w:t>
      </w:r>
      <w:r>
        <w:rPr>
          <w:rFonts w:hint="eastAsia" w:ascii="宋体" w:hAnsi="宋体" w:eastAsia="宋体"/>
          <w:b/>
          <w:sz w:val="24"/>
          <w:szCs w:val="24"/>
        </w:rPr>
        <w:t>评审程序</w:t>
      </w:r>
    </w:p>
    <w:p>
      <w:pPr>
        <w:spacing w:line="360" w:lineRule="auto"/>
        <w:rPr>
          <w:rFonts w:ascii="宋体" w:hAnsi="Calibri" w:eastAsia="宋体"/>
          <w:sz w:val="24"/>
          <w:szCs w:val="24"/>
        </w:rPr>
      </w:pPr>
      <w:r>
        <w:rPr>
          <w:rFonts w:hint="eastAsia" w:ascii="宋体" w:hAnsi="宋体" w:eastAsia="宋体"/>
          <w:sz w:val="24"/>
          <w:szCs w:val="24"/>
        </w:rPr>
        <w:t>第九条</w:t>
      </w:r>
      <w:r>
        <w:rPr>
          <w:rFonts w:ascii="宋体" w:hAnsi="宋体" w:eastAsia="宋体"/>
          <w:sz w:val="24"/>
          <w:szCs w:val="24"/>
        </w:rPr>
        <w:t xml:space="preserve">  </w:t>
      </w:r>
      <w:r>
        <w:rPr>
          <w:rFonts w:hint="eastAsia" w:ascii="宋体" w:hAnsi="宋体" w:eastAsia="宋体"/>
          <w:sz w:val="24"/>
          <w:szCs w:val="24"/>
        </w:rPr>
        <w:t>云舒写好读书奖学金的评审坚持公开、公平、公正、择优的原则。</w:t>
      </w:r>
    </w:p>
    <w:p>
      <w:pPr>
        <w:spacing w:line="360" w:lineRule="auto"/>
        <w:rPr>
          <w:rFonts w:ascii="宋体" w:hAnsi="Calibri" w:eastAsia="宋体"/>
          <w:sz w:val="24"/>
          <w:szCs w:val="24"/>
        </w:rPr>
      </w:pPr>
      <w:r>
        <w:rPr>
          <w:rFonts w:hint="eastAsia" w:ascii="宋体" w:hAnsi="宋体" w:eastAsia="宋体"/>
          <w:sz w:val="24"/>
          <w:szCs w:val="24"/>
        </w:rPr>
        <w:t>第十条</w:t>
      </w:r>
      <w:r>
        <w:rPr>
          <w:rFonts w:ascii="宋体" w:hAnsi="宋体" w:eastAsia="宋体"/>
          <w:sz w:val="24"/>
          <w:szCs w:val="24"/>
        </w:rPr>
        <w:t xml:space="preserve">  </w:t>
      </w:r>
      <w:r>
        <w:rPr>
          <w:rFonts w:hint="eastAsia" w:ascii="宋体" w:hAnsi="宋体" w:eastAsia="宋体"/>
          <w:sz w:val="24"/>
          <w:szCs w:val="24"/>
        </w:rPr>
        <w:t>云舒写“好读书”奖学金评选的基本程序如下：</w:t>
      </w:r>
    </w:p>
    <w:p>
      <w:pPr>
        <w:spacing w:line="360" w:lineRule="auto"/>
        <w:rPr>
          <w:rFonts w:ascii="宋体" w:hAnsi="Calibri" w:eastAsia="宋体"/>
          <w:sz w:val="24"/>
          <w:szCs w:val="24"/>
        </w:rPr>
      </w:pPr>
      <w:r>
        <w:rPr>
          <w:rFonts w:hint="eastAsia" w:ascii="宋体" w:hAnsi="宋体" w:eastAsia="宋体"/>
          <w:sz w:val="24"/>
          <w:szCs w:val="24"/>
        </w:rPr>
        <w:t>（一）青年研究中心（网教办）与图书馆共同发布云舒写好读书奖学金评审通知，由院系推荐符合条件的学生，同时接受学生以个人名义申报；</w:t>
      </w:r>
    </w:p>
    <w:p>
      <w:pPr>
        <w:spacing w:line="360" w:lineRule="auto"/>
        <w:rPr>
          <w:rFonts w:ascii="宋体" w:hAnsi="Calibri" w:eastAsia="宋体"/>
          <w:sz w:val="24"/>
          <w:szCs w:val="24"/>
        </w:rPr>
      </w:pPr>
      <w:r>
        <w:rPr>
          <w:rFonts w:hint="eastAsia" w:ascii="宋体" w:hAnsi="宋体" w:eastAsia="宋体"/>
          <w:sz w:val="24"/>
          <w:szCs w:val="24"/>
        </w:rPr>
        <w:t>（二）申请者需在</w:t>
      </w:r>
      <w:r>
        <w:rPr>
          <w:rFonts w:ascii="宋体" w:hAnsi="宋体" w:eastAsia="宋体"/>
          <w:color w:val="000000"/>
          <w:sz w:val="24"/>
          <w:szCs w:val="24"/>
        </w:rPr>
        <w:t>2017</w:t>
      </w:r>
      <w:r>
        <w:rPr>
          <w:rFonts w:hint="eastAsia" w:ascii="宋体" w:hAnsi="宋体" w:eastAsia="宋体"/>
          <w:color w:val="000000"/>
          <w:sz w:val="24"/>
          <w:szCs w:val="24"/>
        </w:rPr>
        <w:t>年</w:t>
      </w:r>
      <w:r>
        <w:rPr>
          <w:rFonts w:ascii="宋体" w:hAnsi="宋体" w:eastAsia="宋体"/>
          <w:color w:val="000000"/>
          <w:sz w:val="24"/>
          <w:szCs w:val="24"/>
        </w:rPr>
        <w:t>4</w:t>
      </w:r>
      <w:r>
        <w:rPr>
          <w:rFonts w:hint="eastAsia" w:ascii="宋体" w:hAnsi="宋体" w:eastAsia="宋体"/>
          <w:color w:val="000000"/>
          <w:sz w:val="24"/>
          <w:szCs w:val="24"/>
        </w:rPr>
        <w:t>月</w:t>
      </w:r>
      <w:r>
        <w:rPr>
          <w:rFonts w:ascii="宋体" w:hAnsi="宋体" w:eastAsia="宋体"/>
          <w:color w:val="000000"/>
          <w:sz w:val="24"/>
          <w:szCs w:val="24"/>
        </w:rPr>
        <w:t>23</w:t>
      </w:r>
      <w:r>
        <w:rPr>
          <w:rFonts w:hint="eastAsia" w:ascii="宋体" w:hAnsi="宋体" w:eastAsia="宋体"/>
          <w:color w:val="000000"/>
          <w:sz w:val="24"/>
          <w:szCs w:val="24"/>
        </w:rPr>
        <w:t>日</w:t>
      </w:r>
      <w:r>
        <w:rPr>
          <w:rFonts w:hint="eastAsia" w:ascii="宋体" w:hAnsi="宋体" w:eastAsia="宋体"/>
          <w:sz w:val="24"/>
          <w:szCs w:val="24"/>
        </w:rPr>
        <w:t>前提交云舒写好读书奖学金申请表，并附加成绩单或综合测评结果（加盖教务公章）；一篇参加“新青年</w:t>
      </w:r>
      <w:r>
        <w:rPr>
          <w:rFonts w:hint="eastAsia" w:ascii="宋体" w:hAnsi="Calibri" w:eastAsia="宋体"/>
          <w:sz w:val="24"/>
          <w:szCs w:val="24"/>
        </w:rPr>
        <w:t>·</w:t>
      </w:r>
      <w:r>
        <w:rPr>
          <w:rFonts w:hint="eastAsia" w:ascii="宋体" w:hAnsi="宋体" w:eastAsia="宋体"/>
          <w:sz w:val="24"/>
          <w:szCs w:val="24"/>
        </w:rPr>
        <w:t>享阅读”读书沙龙活动或其他院系级级校级读书活动的心得感悟（</w:t>
      </w:r>
      <w:r>
        <w:rPr>
          <w:rFonts w:ascii="宋体" w:hAnsi="宋体" w:eastAsia="宋体"/>
          <w:sz w:val="24"/>
          <w:szCs w:val="24"/>
        </w:rPr>
        <w:t>3000</w:t>
      </w:r>
      <w:r>
        <w:rPr>
          <w:rFonts w:ascii="Times New Roman" w:hAnsi="Times New Roman" w:eastAsia="宋体"/>
          <w:sz w:val="24"/>
          <w:szCs w:val="24"/>
        </w:rPr>
        <w:t>~</w:t>
      </w:r>
      <w:r>
        <w:rPr>
          <w:rFonts w:ascii="宋体" w:hAnsi="宋体" w:eastAsia="宋体"/>
          <w:sz w:val="24"/>
          <w:szCs w:val="24"/>
        </w:rPr>
        <w:t>6000</w:t>
      </w:r>
      <w:r>
        <w:rPr>
          <w:rFonts w:hint="eastAsia" w:ascii="宋体" w:hAnsi="宋体" w:eastAsia="宋体"/>
          <w:sz w:val="24"/>
          <w:szCs w:val="24"/>
        </w:rPr>
        <w:t>字），并附加参与读书活动的证明材料；</w:t>
      </w:r>
    </w:p>
    <w:p>
      <w:pPr>
        <w:spacing w:line="360" w:lineRule="auto"/>
        <w:rPr>
          <w:rFonts w:ascii="宋体" w:hAnsi="Calibri" w:eastAsia="宋体"/>
          <w:sz w:val="24"/>
          <w:szCs w:val="24"/>
        </w:rPr>
      </w:pPr>
      <w:r>
        <w:rPr>
          <w:rFonts w:hint="eastAsia" w:ascii="宋体" w:hAnsi="宋体" w:eastAsia="宋体"/>
          <w:sz w:val="24"/>
          <w:szCs w:val="24"/>
        </w:rPr>
        <w:t>（三）青年研究中心（网教办）与图书馆及北京云舒写教育科技有限公司项目负责人将会同基金会等相关单位共同成立云舒写好读书奖学金评审委员会（以下简称“评审委员会”），委员会人数为</w:t>
      </w:r>
      <w:r>
        <w:rPr>
          <w:rFonts w:ascii="宋体" w:hAnsi="宋体" w:eastAsia="宋体"/>
          <w:sz w:val="24"/>
          <w:szCs w:val="24"/>
        </w:rPr>
        <w:t>5</w:t>
      </w:r>
      <w:r>
        <w:rPr>
          <w:rFonts w:ascii="Times New Roman" w:hAnsi="Times New Roman" w:eastAsia="宋体"/>
          <w:sz w:val="24"/>
          <w:szCs w:val="24"/>
        </w:rPr>
        <w:t>~</w:t>
      </w:r>
      <w:r>
        <w:rPr>
          <w:rFonts w:ascii="宋体" w:hAnsi="宋体" w:eastAsia="宋体"/>
          <w:sz w:val="24"/>
          <w:szCs w:val="24"/>
        </w:rPr>
        <w:t>7</w:t>
      </w:r>
      <w:r>
        <w:rPr>
          <w:rFonts w:hint="eastAsia" w:ascii="宋体" w:hAnsi="宋体" w:eastAsia="宋体"/>
          <w:sz w:val="24"/>
          <w:szCs w:val="24"/>
        </w:rPr>
        <w:t>人；</w:t>
      </w:r>
    </w:p>
    <w:p>
      <w:pPr>
        <w:spacing w:line="360" w:lineRule="auto"/>
        <w:rPr>
          <w:rFonts w:ascii="宋体" w:hAnsi="Calibri" w:eastAsia="宋体"/>
          <w:sz w:val="24"/>
          <w:szCs w:val="24"/>
        </w:rPr>
      </w:pPr>
      <w:r>
        <w:rPr>
          <w:rFonts w:hint="eastAsia" w:ascii="宋体" w:hAnsi="宋体" w:eastAsia="宋体"/>
          <w:sz w:val="24"/>
          <w:szCs w:val="24"/>
        </w:rPr>
        <w:t>（四）评审委员会在审核申请材料基础上，确定面试入围名单；</w:t>
      </w:r>
    </w:p>
    <w:p>
      <w:pPr>
        <w:spacing w:line="360" w:lineRule="auto"/>
        <w:rPr>
          <w:rFonts w:ascii="宋体" w:hAnsi="Calibri" w:eastAsia="宋体"/>
          <w:sz w:val="24"/>
          <w:szCs w:val="24"/>
        </w:rPr>
      </w:pPr>
      <w:r>
        <w:rPr>
          <w:rFonts w:hint="eastAsia" w:ascii="宋体" w:hAnsi="宋体" w:eastAsia="宋体"/>
          <w:sz w:val="24"/>
          <w:szCs w:val="24"/>
        </w:rPr>
        <w:t>（五）评审委员会对面试入围者进行面试，以答辩的方式对入围者进行考察，确定初评名单；</w:t>
      </w:r>
    </w:p>
    <w:p>
      <w:pPr>
        <w:spacing w:line="360" w:lineRule="auto"/>
        <w:rPr>
          <w:rFonts w:ascii="宋体" w:hAnsi="Calibri" w:eastAsia="宋体"/>
          <w:sz w:val="24"/>
          <w:szCs w:val="24"/>
        </w:rPr>
      </w:pPr>
      <w:r>
        <w:rPr>
          <w:rFonts w:hint="eastAsia" w:ascii="宋体" w:hAnsi="宋体" w:eastAsia="宋体"/>
          <w:sz w:val="24"/>
          <w:szCs w:val="24"/>
        </w:rPr>
        <w:t>（六）初评名单在校内综合信息服务网站及官方网络平台进行为期一周的公示；</w:t>
      </w:r>
    </w:p>
    <w:p>
      <w:pPr>
        <w:spacing w:line="360" w:lineRule="auto"/>
        <w:rPr>
          <w:rFonts w:ascii="宋体" w:hAnsi="Calibri" w:eastAsia="宋体"/>
          <w:sz w:val="24"/>
          <w:szCs w:val="24"/>
        </w:rPr>
      </w:pPr>
      <w:r>
        <w:rPr>
          <w:rFonts w:hint="eastAsia" w:ascii="宋体" w:hAnsi="宋体" w:eastAsia="宋体"/>
          <w:sz w:val="24"/>
          <w:szCs w:val="24"/>
        </w:rPr>
        <w:t>（七）对初评结果有异议者，可在公示期间向评审委员会提出申诉，评审委员会在接到申诉后</w:t>
      </w:r>
      <w:r>
        <w:rPr>
          <w:rFonts w:ascii="宋体" w:hAnsi="宋体" w:eastAsia="宋体"/>
          <w:sz w:val="24"/>
          <w:szCs w:val="24"/>
        </w:rPr>
        <w:t>5</w:t>
      </w:r>
      <w:r>
        <w:rPr>
          <w:rFonts w:hint="eastAsia" w:ascii="宋体" w:hAnsi="宋体" w:eastAsia="宋体"/>
          <w:sz w:val="24"/>
          <w:szCs w:val="24"/>
        </w:rPr>
        <w:t>个工作日内征求各方面意见、综合审查后做出处理意见；</w:t>
      </w:r>
    </w:p>
    <w:p>
      <w:pPr>
        <w:spacing w:line="360" w:lineRule="auto"/>
        <w:rPr>
          <w:rFonts w:ascii="宋体" w:hAnsi="Calibri" w:eastAsia="宋体"/>
          <w:sz w:val="24"/>
          <w:szCs w:val="24"/>
        </w:rPr>
      </w:pPr>
      <w:r>
        <w:rPr>
          <w:rFonts w:hint="eastAsia" w:ascii="宋体" w:hAnsi="宋体" w:eastAsia="宋体"/>
          <w:sz w:val="24"/>
          <w:szCs w:val="24"/>
        </w:rPr>
        <w:t>（八）初评名单公示结束后，青年研究中心（网教办）与图书馆共同确认云舒写好读书奖学金获奖名单，并提交北京云舒写教育科技有限公司。</w:t>
      </w:r>
    </w:p>
    <w:p>
      <w:pPr>
        <w:spacing w:line="360" w:lineRule="auto"/>
        <w:jc w:val="center"/>
        <w:rPr>
          <w:rFonts w:ascii="宋体" w:hAnsi="Calibri" w:eastAsia="宋体"/>
          <w:b/>
          <w:sz w:val="24"/>
          <w:szCs w:val="24"/>
        </w:rPr>
      </w:pPr>
      <w:r>
        <w:rPr>
          <w:rFonts w:hint="eastAsia" w:ascii="宋体" w:hAnsi="宋体" w:eastAsia="宋体"/>
          <w:b/>
          <w:sz w:val="24"/>
          <w:szCs w:val="24"/>
        </w:rPr>
        <w:t>第六章</w:t>
      </w:r>
      <w:r>
        <w:rPr>
          <w:rFonts w:ascii="宋体" w:hAnsi="宋体" w:eastAsia="宋体"/>
          <w:b/>
          <w:sz w:val="24"/>
          <w:szCs w:val="24"/>
        </w:rPr>
        <w:t xml:space="preserve">  </w:t>
      </w:r>
      <w:r>
        <w:rPr>
          <w:rFonts w:hint="eastAsia" w:ascii="宋体" w:hAnsi="宋体" w:eastAsia="宋体"/>
          <w:b/>
          <w:sz w:val="24"/>
          <w:szCs w:val="24"/>
        </w:rPr>
        <w:t>评选规则</w:t>
      </w:r>
    </w:p>
    <w:p>
      <w:pPr>
        <w:spacing w:line="360" w:lineRule="auto"/>
        <w:rPr>
          <w:rFonts w:ascii="宋体" w:hAnsi="Calibri" w:eastAsia="宋体"/>
          <w:sz w:val="24"/>
          <w:szCs w:val="24"/>
        </w:rPr>
      </w:pPr>
      <w:r>
        <w:rPr>
          <w:rFonts w:hint="eastAsia" w:ascii="宋体" w:hAnsi="宋体" w:eastAsia="宋体"/>
          <w:sz w:val="24"/>
          <w:szCs w:val="24"/>
        </w:rPr>
        <w:t>第十一条</w:t>
      </w:r>
      <w:r>
        <w:rPr>
          <w:rFonts w:ascii="宋体" w:hAnsi="宋体" w:eastAsia="宋体"/>
          <w:sz w:val="24"/>
          <w:szCs w:val="24"/>
        </w:rPr>
        <w:t xml:space="preserve">  </w:t>
      </w:r>
      <w:r>
        <w:rPr>
          <w:rFonts w:hint="eastAsia" w:ascii="宋体" w:hAnsi="宋体" w:eastAsia="宋体"/>
          <w:sz w:val="24"/>
          <w:szCs w:val="24"/>
        </w:rPr>
        <w:t>云舒写“好读书”奖学金评选采取积分制，鼓励同学们多阅读书籍、多参加读书活动的基本规则如下：</w:t>
      </w:r>
    </w:p>
    <w:p>
      <w:pPr>
        <w:spacing w:line="360" w:lineRule="auto"/>
        <w:rPr>
          <w:rFonts w:ascii="宋体" w:hAnsi="Calibri" w:eastAsia="宋体"/>
          <w:sz w:val="24"/>
          <w:szCs w:val="24"/>
        </w:rPr>
      </w:pPr>
      <w:r>
        <w:rPr>
          <w:rFonts w:hint="eastAsia" w:ascii="宋体" w:hAnsi="宋体" w:eastAsia="宋体"/>
          <w:sz w:val="24"/>
          <w:szCs w:val="24"/>
        </w:rPr>
        <w:t>（一）提供一份由专业课</w:t>
      </w:r>
      <w:r>
        <w:rPr>
          <w:rFonts w:ascii="宋体" w:hAnsi="宋体" w:eastAsia="宋体"/>
          <w:sz w:val="24"/>
          <w:szCs w:val="24"/>
        </w:rPr>
        <w:t>/</w:t>
      </w:r>
      <w:r>
        <w:rPr>
          <w:rFonts w:hint="eastAsia" w:ascii="宋体" w:hAnsi="宋体" w:eastAsia="宋体"/>
          <w:sz w:val="24"/>
          <w:szCs w:val="24"/>
        </w:rPr>
        <w:t>通选课</w:t>
      </w:r>
      <w:r>
        <w:rPr>
          <w:rFonts w:ascii="宋体" w:hAnsi="宋体" w:eastAsia="宋体"/>
          <w:sz w:val="24"/>
          <w:szCs w:val="24"/>
        </w:rPr>
        <w:t>/</w:t>
      </w:r>
      <w:r>
        <w:rPr>
          <w:rFonts w:hint="eastAsia" w:ascii="宋体" w:hAnsi="宋体" w:eastAsia="宋体"/>
          <w:sz w:val="24"/>
          <w:szCs w:val="24"/>
        </w:rPr>
        <w:t>公选课任课老师署名的推荐信，记</w:t>
      </w:r>
      <w:r>
        <w:rPr>
          <w:rFonts w:ascii="宋体" w:hAnsi="宋体" w:eastAsia="宋体"/>
          <w:sz w:val="24"/>
          <w:szCs w:val="24"/>
        </w:rPr>
        <w:t>20</w:t>
      </w:r>
      <w:r>
        <w:rPr>
          <w:rFonts w:hint="eastAsia" w:ascii="宋体" w:hAnsi="宋体" w:eastAsia="宋体"/>
          <w:sz w:val="24"/>
          <w:szCs w:val="24"/>
        </w:rPr>
        <w:t>分；</w:t>
      </w:r>
    </w:p>
    <w:p>
      <w:pPr>
        <w:spacing w:line="360" w:lineRule="auto"/>
        <w:rPr>
          <w:rFonts w:ascii="宋体" w:hAnsi="Calibri" w:eastAsia="宋体"/>
          <w:color w:val="000000"/>
          <w:sz w:val="24"/>
          <w:szCs w:val="24"/>
        </w:rPr>
      </w:pPr>
      <w:r>
        <w:rPr>
          <w:rFonts w:hint="eastAsia" w:ascii="宋体" w:hAnsi="宋体" w:eastAsia="宋体"/>
          <w:sz w:val="24"/>
          <w:szCs w:val="24"/>
        </w:rPr>
        <w:t>（二）根据图书馆借阅量进行积分，积分规则按每学年的全体学生的借阅量而定，积分上限为</w:t>
      </w:r>
      <w:r>
        <w:rPr>
          <w:rFonts w:ascii="宋体" w:hAnsi="宋体" w:eastAsia="宋体"/>
          <w:sz w:val="24"/>
          <w:szCs w:val="24"/>
        </w:rPr>
        <w:t>20</w:t>
      </w:r>
      <w:r>
        <w:rPr>
          <w:rFonts w:hint="eastAsia" w:ascii="宋体" w:hAnsi="宋体" w:eastAsia="宋体"/>
          <w:sz w:val="24"/>
          <w:szCs w:val="24"/>
        </w:rPr>
        <w:t>分。</w:t>
      </w:r>
      <w:r>
        <w:rPr>
          <w:rFonts w:hint="eastAsia" w:ascii="宋体" w:hAnsi="宋体" w:eastAsia="宋体"/>
          <w:color w:val="000000"/>
          <w:sz w:val="24"/>
          <w:szCs w:val="24"/>
        </w:rPr>
        <w:t>计算方法：申报总人数除以</w:t>
      </w:r>
      <w:r>
        <w:rPr>
          <w:rFonts w:ascii="宋体" w:hAnsi="宋体" w:eastAsia="宋体"/>
          <w:color w:val="000000"/>
          <w:sz w:val="24"/>
          <w:szCs w:val="24"/>
        </w:rPr>
        <w:t>20</w:t>
      </w:r>
      <w:r>
        <w:rPr>
          <w:rFonts w:hint="eastAsia" w:ascii="宋体" w:hAnsi="宋体" w:eastAsia="宋体"/>
          <w:color w:val="000000"/>
          <w:sz w:val="24"/>
          <w:szCs w:val="24"/>
        </w:rPr>
        <w:t>，得到</w:t>
      </w:r>
      <w:r>
        <w:rPr>
          <w:rFonts w:ascii="宋体" w:hAnsi="宋体" w:eastAsia="宋体"/>
          <w:color w:val="000000"/>
          <w:sz w:val="24"/>
          <w:szCs w:val="24"/>
        </w:rPr>
        <w:t>1</w:t>
      </w:r>
      <w:r>
        <w:rPr>
          <w:rFonts w:hint="eastAsia" w:ascii="宋体" w:hAnsi="宋体" w:eastAsia="宋体"/>
          <w:color w:val="000000"/>
          <w:sz w:val="24"/>
          <w:szCs w:val="24"/>
        </w:rPr>
        <w:t>到</w:t>
      </w:r>
      <w:r>
        <w:rPr>
          <w:rFonts w:ascii="宋体" w:hAnsi="宋体" w:eastAsia="宋体"/>
          <w:color w:val="000000"/>
          <w:sz w:val="24"/>
          <w:szCs w:val="24"/>
        </w:rPr>
        <w:t>20</w:t>
      </w:r>
      <w:r>
        <w:rPr>
          <w:rFonts w:hint="eastAsia" w:ascii="宋体" w:hAnsi="宋体" w:eastAsia="宋体"/>
          <w:color w:val="000000"/>
          <w:sz w:val="24"/>
          <w:szCs w:val="24"/>
        </w:rPr>
        <w:t>分。（</w:t>
      </w:r>
      <w:r>
        <w:rPr>
          <w:rFonts w:hint="eastAsia" w:ascii="宋体" w:hAnsi="宋体" w:eastAsia="宋体"/>
          <w:sz w:val="24"/>
          <w:szCs w:val="24"/>
        </w:rPr>
        <w:t>注：借阅量数据由图书馆提供，有刷借阅量行为者取消资格）</w:t>
      </w:r>
    </w:p>
    <w:p>
      <w:pPr>
        <w:spacing w:line="360" w:lineRule="auto"/>
        <w:rPr>
          <w:rFonts w:ascii="宋体" w:hAnsi="Calibri" w:eastAsia="宋体"/>
          <w:color w:val="000000"/>
          <w:sz w:val="24"/>
          <w:szCs w:val="24"/>
        </w:rPr>
      </w:pPr>
      <w:r>
        <w:rPr>
          <w:rFonts w:hint="eastAsia" w:ascii="宋体" w:hAnsi="宋体" w:eastAsia="宋体"/>
          <w:sz w:val="24"/>
          <w:szCs w:val="24"/>
        </w:rPr>
        <w:t>（三）参与“新青年·享阅读”读书沙龙或其他院系级及校级读书活动，每次积</w:t>
      </w:r>
      <w:r>
        <w:rPr>
          <w:rFonts w:ascii="宋体" w:hAnsi="宋体" w:eastAsia="宋体"/>
          <w:sz w:val="24"/>
          <w:szCs w:val="24"/>
        </w:rPr>
        <w:t>5</w:t>
      </w:r>
      <w:r>
        <w:rPr>
          <w:rFonts w:hint="eastAsia" w:ascii="宋体" w:hAnsi="宋体" w:eastAsia="宋体"/>
          <w:sz w:val="24"/>
          <w:szCs w:val="24"/>
        </w:rPr>
        <w:t>分（参评者需要提交每次活动的证明材料，证明材料需要加盖院系或主办方公章），上限为</w:t>
      </w:r>
      <w:r>
        <w:rPr>
          <w:rFonts w:ascii="宋体" w:hAnsi="宋体" w:eastAsia="宋体"/>
          <w:sz w:val="24"/>
          <w:szCs w:val="24"/>
        </w:rPr>
        <w:t>20</w:t>
      </w:r>
      <w:r>
        <w:rPr>
          <w:rFonts w:hint="eastAsia" w:ascii="宋体" w:hAnsi="宋体" w:eastAsia="宋体"/>
          <w:sz w:val="24"/>
          <w:szCs w:val="24"/>
        </w:rPr>
        <w:t>分。</w:t>
      </w:r>
    </w:p>
    <w:p>
      <w:pPr>
        <w:spacing w:line="360" w:lineRule="auto"/>
        <w:rPr>
          <w:rFonts w:ascii="宋体" w:hAnsi="Calibri" w:eastAsia="宋体"/>
          <w:color w:val="000000"/>
          <w:sz w:val="24"/>
          <w:szCs w:val="24"/>
        </w:rPr>
      </w:pPr>
      <w:r>
        <w:rPr>
          <w:rFonts w:hint="eastAsia" w:ascii="宋体" w:hAnsi="宋体" w:eastAsia="宋体"/>
          <w:color w:val="000000"/>
          <w:sz w:val="24"/>
          <w:szCs w:val="24"/>
        </w:rPr>
        <w:t>（五）向北大新青年微信平台“从前慢”栏目投稿，投稿内容为书评、读书报告、心得感悟等，投稿一篇记</w:t>
      </w:r>
      <w:r>
        <w:rPr>
          <w:rFonts w:ascii="宋体" w:hAnsi="宋体" w:eastAsia="宋体"/>
          <w:color w:val="000000"/>
          <w:sz w:val="24"/>
          <w:szCs w:val="24"/>
        </w:rPr>
        <w:t>2</w:t>
      </w:r>
      <w:r>
        <w:rPr>
          <w:rFonts w:hint="eastAsia" w:ascii="宋体" w:hAnsi="宋体" w:eastAsia="宋体"/>
          <w:color w:val="000000"/>
          <w:sz w:val="24"/>
          <w:szCs w:val="24"/>
        </w:rPr>
        <w:t>分，由平台筛选发表记</w:t>
      </w:r>
      <w:r>
        <w:rPr>
          <w:rFonts w:ascii="宋体" w:hAnsi="宋体" w:eastAsia="宋体"/>
          <w:color w:val="000000"/>
          <w:sz w:val="24"/>
          <w:szCs w:val="24"/>
        </w:rPr>
        <w:t>5</w:t>
      </w:r>
      <w:r>
        <w:rPr>
          <w:rFonts w:hint="eastAsia" w:ascii="宋体" w:hAnsi="宋体" w:eastAsia="宋体"/>
          <w:color w:val="000000"/>
          <w:sz w:val="24"/>
          <w:szCs w:val="24"/>
        </w:rPr>
        <w:t>分，上限为</w:t>
      </w:r>
      <w:r>
        <w:rPr>
          <w:rFonts w:ascii="宋体" w:hAnsi="宋体" w:eastAsia="宋体"/>
          <w:color w:val="000000"/>
          <w:sz w:val="24"/>
          <w:szCs w:val="24"/>
        </w:rPr>
        <w:t>20</w:t>
      </w:r>
      <w:r>
        <w:rPr>
          <w:rFonts w:hint="eastAsia" w:ascii="宋体" w:hAnsi="宋体" w:eastAsia="宋体"/>
          <w:color w:val="000000"/>
          <w:sz w:val="24"/>
          <w:szCs w:val="24"/>
        </w:rPr>
        <w:t>分。</w:t>
      </w:r>
    </w:p>
    <w:p>
      <w:pPr>
        <w:spacing w:line="360" w:lineRule="auto"/>
        <w:rPr>
          <w:rFonts w:ascii="宋体" w:hAnsi="宋体" w:eastAsia="宋体"/>
          <w:color w:val="000000"/>
          <w:sz w:val="24"/>
          <w:szCs w:val="24"/>
        </w:rPr>
      </w:pPr>
      <w:r>
        <w:rPr>
          <w:rFonts w:hint="eastAsia" w:ascii="宋体" w:hAnsi="宋体" w:eastAsia="宋体"/>
          <w:color w:val="000000"/>
          <w:sz w:val="24"/>
          <w:szCs w:val="24"/>
        </w:rPr>
        <w:t>（六）获得“未名读者之星”或其他校级及校级以上经典阅读活动获得奖项，每个奖项加</w:t>
      </w:r>
      <w:r>
        <w:rPr>
          <w:rFonts w:ascii="宋体" w:hAnsi="宋体" w:eastAsia="宋体"/>
          <w:color w:val="000000"/>
          <w:sz w:val="24"/>
          <w:szCs w:val="24"/>
        </w:rPr>
        <w:t>5</w:t>
      </w:r>
      <w:r>
        <w:rPr>
          <w:rFonts w:hint="eastAsia" w:ascii="宋体" w:hAnsi="宋体" w:eastAsia="宋体"/>
          <w:color w:val="000000"/>
          <w:sz w:val="24"/>
          <w:szCs w:val="24"/>
        </w:rPr>
        <w:t>分，上限为</w:t>
      </w:r>
      <w:r>
        <w:rPr>
          <w:rFonts w:ascii="宋体" w:hAnsi="宋体" w:eastAsia="宋体"/>
          <w:color w:val="000000"/>
          <w:sz w:val="24"/>
          <w:szCs w:val="24"/>
        </w:rPr>
        <w:t>10</w:t>
      </w:r>
      <w:r>
        <w:rPr>
          <w:rFonts w:hint="eastAsia" w:ascii="宋体" w:hAnsi="宋体" w:eastAsia="宋体"/>
          <w:color w:val="000000"/>
          <w:sz w:val="24"/>
          <w:szCs w:val="24"/>
        </w:rPr>
        <w:t>分。</w:t>
      </w:r>
    </w:p>
    <w:p>
      <w:pPr>
        <w:spacing w:line="360" w:lineRule="auto"/>
        <w:rPr>
          <w:rFonts w:ascii="宋体" w:hAnsi="宋体" w:eastAsia="宋体"/>
          <w:color w:val="000000"/>
          <w:sz w:val="24"/>
          <w:szCs w:val="24"/>
        </w:rPr>
      </w:pPr>
      <w:r>
        <w:rPr>
          <w:rFonts w:hint="eastAsia" w:ascii="宋体" w:hAnsi="宋体" w:eastAsia="宋体"/>
          <w:color w:val="000000"/>
          <w:sz w:val="24"/>
          <w:szCs w:val="24"/>
        </w:rPr>
        <w:t>（七）积极参与国家图书馆、首都图书馆、北京大学图书馆、经典导读或其他与读书相关的志愿服务，并提供相关证明材料，每项加</w:t>
      </w:r>
      <w:r>
        <w:rPr>
          <w:rFonts w:ascii="宋体" w:hAnsi="宋体" w:eastAsia="宋体"/>
          <w:color w:val="000000"/>
          <w:sz w:val="24"/>
          <w:szCs w:val="24"/>
        </w:rPr>
        <w:t>5</w:t>
      </w:r>
      <w:r>
        <w:rPr>
          <w:rFonts w:hint="eastAsia" w:ascii="宋体" w:hAnsi="宋体" w:eastAsia="宋体"/>
          <w:color w:val="000000"/>
          <w:sz w:val="24"/>
          <w:szCs w:val="24"/>
        </w:rPr>
        <w:t>分，上限为</w:t>
      </w:r>
      <w:r>
        <w:rPr>
          <w:rFonts w:ascii="宋体" w:hAnsi="宋体" w:eastAsia="宋体"/>
          <w:color w:val="000000"/>
          <w:sz w:val="24"/>
          <w:szCs w:val="24"/>
        </w:rPr>
        <w:t>10</w:t>
      </w:r>
      <w:r>
        <w:rPr>
          <w:rFonts w:hint="eastAsia" w:ascii="宋体" w:hAnsi="宋体" w:eastAsia="宋体"/>
          <w:color w:val="000000"/>
          <w:sz w:val="24"/>
          <w:szCs w:val="24"/>
        </w:rPr>
        <w:t>分。</w:t>
      </w:r>
    </w:p>
    <w:p>
      <w:pPr>
        <w:spacing w:line="360" w:lineRule="auto"/>
        <w:rPr>
          <w:rFonts w:ascii="宋体" w:hAnsi="Calibri" w:eastAsia="宋体"/>
          <w:sz w:val="24"/>
          <w:szCs w:val="24"/>
        </w:rPr>
      </w:pPr>
      <w:r>
        <w:rPr>
          <w:rFonts w:hint="eastAsia" w:ascii="宋体" w:hAnsi="宋体" w:eastAsia="宋体"/>
          <w:sz w:val="24"/>
          <w:szCs w:val="24"/>
        </w:rPr>
        <w:t>（八）评选按以上规则积分，每学年积分排名前</w:t>
      </w:r>
      <w:r>
        <w:rPr>
          <w:rFonts w:ascii="宋体" w:hAnsi="宋体" w:eastAsia="宋体"/>
          <w:sz w:val="24"/>
          <w:szCs w:val="24"/>
        </w:rPr>
        <w:t>30</w:t>
      </w:r>
      <w:r>
        <w:rPr>
          <w:rFonts w:hint="eastAsia" w:ascii="宋体" w:hAnsi="宋体" w:eastAsia="宋体"/>
          <w:sz w:val="24"/>
          <w:szCs w:val="24"/>
        </w:rPr>
        <w:t>的参评者入选，参与答辩后最终确定</w:t>
      </w:r>
      <w:r>
        <w:rPr>
          <w:rFonts w:ascii="宋体" w:hAnsi="宋体" w:eastAsia="宋体"/>
          <w:sz w:val="24"/>
          <w:szCs w:val="24"/>
        </w:rPr>
        <w:t>20</w:t>
      </w:r>
      <w:r>
        <w:rPr>
          <w:rFonts w:hint="eastAsia" w:ascii="宋体" w:hAnsi="宋体" w:eastAsia="宋体"/>
          <w:sz w:val="24"/>
          <w:szCs w:val="24"/>
        </w:rPr>
        <w:t>名获奖者。</w:t>
      </w:r>
    </w:p>
    <w:p>
      <w:pPr>
        <w:spacing w:line="360" w:lineRule="auto"/>
        <w:jc w:val="center"/>
        <w:rPr>
          <w:rFonts w:ascii="宋体" w:hAnsi="Calibri" w:eastAsia="宋体"/>
          <w:b/>
          <w:sz w:val="24"/>
          <w:szCs w:val="24"/>
        </w:rPr>
      </w:pPr>
      <w:r>
        <w:rPr>
          <w:rFonts w:hint="eastAsia" w:ascii="宋体" w:hAnsi="宋体" w:eastAsia="宋体"/>
          <w:b/>
          <w:sz w:val="24"/>
          <w:szCs w:val="24"/>
        </w:rPr>
        <w:t>第七章</w:t>
      </w:r>
      <w:r>
        <w:rPr>
          <w:rFonts w:ascii="宋体" w:hAnsi="宋体" w:eastAsia="宋体"/>
          <w:b/>
          <w:sz w:val="24"/>
          <w:szCs w:val="24"/>
        </w:rPr>
        <w:t xml:space="preserve">  </w:t>
      </w:r>
      <w:r>
        <w:rPr>
          <w:rFonts w:hint="eastAsia" w:ascii="宋体" w:hAnsi="宋体" w:eastAsia="宋体"/>
          <w:b/>
          <w:sz w:val="24"/>
          <w:szCs w:val="24"/>
        </w:rPr>
        <w:t>附则</w:t>
      </w:r>
    </w:p>
    <w:p>
      <w:pPr>
        <w:spacing w:line="360" w:lineRule="auto"/>
        <w:rPr>
          <w:rFonts w:ascii="宋体" w:hAnsi="Calibri" w:eastAsia="宋体"/>
          <w:sz w:val="24"/>
          <w:szCs w:val="24"/>
        </w:rPr>
      </w:pPr>
      <w:r>
        <w:rPr>
          <w:rFonts w:hint="eastAsia" w:ascii="宋体" w:hAnsi="宋体" w:eastAsia="宋体"/>
          <w:sz w:val="24"/>
          <w:szCs w:val="24"/>
        </w:rPr>
        <w:t>第十二条</w:t>
      </w:r>
      <w:r>
        <w:rPr>
          <w:rFonts w:ascii="宋体" w:hAnsi="宋体" w:eastAsia="宋体"/>
          <w:sz w:val="24"/>
          <w:szCs w:val="24"/>
        </w:rPr>
        <w:t xml:space="preserve">  </w:t>
      </w:r>
      <w:r>
        <w:rPr>
          <w:rFonts w:hint="eastAsia" w:ascii="宋体" w:hAnsi="宋体" w:eastAsia="宋体"/>
          <w:sz w:val="24"/>
          <w:szCs w:val="24"/>
        </w:rPr>
        <w:t>云舒写“好读书”奖学金获得者，依据学校政策获颁奖学金和获奖证书。</w:t>
      </w:r>
    </w:p>
    <w:p>
      <w:pPr>
        <w:spacing w:line="360" w:lineRule="auto"/>
        <w:rPr>
          <w:rFonts w:ascii="宋体" w:hAnsi="Calibri" w:eastAsia="宋体"/>
          <w:sz w:val="24"/>
          <w:szCs w:val="24"/>
        </w:rPr>
      </w:pPr>
      <w:r>
        <w:rPr>
          <w:rFonts w:hint="eastAsia" w:ascii="宋体" w:hAnsi="宋体" w:eastAsia="宋体"/>
          <w:sz w:val="24"/>
          <w:szCs w:val="24"/>
        </w:rPr>
        <w:t>第十三条</w:t>
      </w:r>
      <w:r>
        <w:rPr>
          <w:rFonts w:ascii="宋体" w:hAnsi="宋体" w:eastAsia="宋体"/>
          <w:sz w:val="24"/>
          <w:szCs w:val="24"/>
        </w:rPr>
        <w:t xml:space="preserve">  </w:t>
      </w:r>
      <w:r>
        <w:rPr>
          <w:rFonts w:hint="eastAsia" w:ascii="宋体" w:hAnsi="宋体" w:eastAsia="宋体"/>
          <w:sz w:val="24"/>
          <w:szCs w:val="24"/>
        </w:rPr>
        <w:t>获奖学生有义务参加奖学金颁奖会等活动，若不参加，取消下学年评奖资格。</w:t>
      </w:r>
    </w:p>
    <w:p>
      <w:pPr>
        <w:spacing w:line="360" w:lineRule="auto"/>
        <w:rPr>
          <w:rFonts w:ascii="宋体" w:hAnsi="宋体" w:eastAsia="宋体"/>
          <w:sz w:val="24"/>
          <w:szCs w:val="24"/>
        </w:rPr>
      </w:pPr>
      <w:r>
        <w:rPr>
          <w:rFonts w:hint="eastAsia" w:ascii="宋体" w:hAnsi="宋体" w:eastAsia="宋体"/>
          <w:sz w:val="24"/>
          <w:szCs w:val="24"/>
        </w:rPr>
        <w:t>第十四条</w:t>
      </w:r>
      <w:r>
        <w:rPr>
          <w:rFonts w:ascii="宋体" w:hAnsi="宋体" w:eastAsia="宋体"/>
          <w:sz w:val="24"/>
          <w:szCs w:val="24"/>
        </w:rPr>
        <w:t xml:space="preserve">  </w:t>
      </w:r>
      <w:r>
        <w:rPr>
          <w:rFonts w:hint="eastAsia" w:ascii="宋体" w:hAnsi="宋体" w:eastAsia="宋体"/>
          <w:sz w:val="24"/>
          <w:szCs w:val="24"/>
        </w:rPr>
        <w:t>本评选办法解释权归云舒写“好读书”奖学金评审委员会。</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firstLine="4560" w:firstLineChars="1900"/>
        <w:rPr>
          <w:rFonts w:ascii="宋体" w:hAnsi="宋体" w:eastAsia="宋体"/>
          <w:sz w:val="24"/>
          <w:szCs w:val="24"/>
        </w:rPr>
      </w:pPr>
      <w:r>
        <w:rPr>
          <w:rFonts w:hint="eastAsia" w:ascii="宋体" w:hAnsi="宋体" w:eastAsia="宋体"/>
          <w:sz w:val="24"/>
          <w:szCs w:val="24"/>
        </w:rPr>
        <w:t>云舒写“好读书”奖学金评审委员会</w:t>
      </w:r>
    </w:p>
    <w:p>
      <w:r>
        <w:rPr>
          <w:rFonts w:ascii="宋体" w:hAnsi="宋体" w:eastAsia="宋体"/>
          <w:sz w:val="24"/>
          <w:szCs w:val="24"/>
        </w:rPr>
        <w:t xml:space="preserve">                                      201</w:t>
      </w:r>
      <w:r>
        <w:rPr>
          <w:rFonts w:hint="eastAsia" w:ascii="宋体" w:hAnsi="宋体" w:eastAsia="宋体"/>
          <w:sz w:val="24"/>
          <w:szCs w:val="24"/>
        </w:rPr>
        <w:t>7</w:t>
      </w:r>
      <w:r>
        <w:rPr>
          <w:rFonts w:ascii="宋体" w:hAnsi="宋体" w:eastAsia="宋体"/>
          <w:sz w:val="24"/>
          <w:szCs w:val="24"/>
        </w:rPr>
        <w:t>年</w:t>
      </w:r>
      <w:r>
        <w:rPr>
          <w:rFonts w:hint="eastAsia" w:ascii="宋体" w:hAnsi="宋体" w:eastAsia="宋体"/>
          <w:sz w:val="24"/>
          <w:szCs w:val="24"/>
        </w:rPr>
        <w:t>2</w:t>
      </w:r>
      <w:r>
        <w:rPr>
          <w:rFonts w:ascii="宋体" w:hAnsi="宋体" w:eastAsia="宋体"/>
          <w:sz w:val="24"/>
          <w:szCs w:val="24"/>
        </w:rPr>
        <w:t>月</w:t>
      </w:r>
      <w:r>
        <w:rPr>
          <w:rFonts w:hint="eastAsia" w:ascii="宋体" w:hAnsi="宋体" w:eastAsia="宋体"/>
          <w:sz w:val="24"/>
          <w:szCs w:val="24"/>
        </w:rPr>
        <w:t>21</w:t>
      </w:r>
      <w:r>
        <w:rPr>
          <w:rFonts w:ascii="宋体" w:hAnsi="宋体" w:eastAsia="宋体"/>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iti SC Light">
    <w:altName w:val="Arial Unicode MS"/>
    <w:panose1 w:val="00000000000000000000"/>
    <w:charset w:val="88"/>
    <w:family w:val="auto"/>
    <w:pitch w:val="default"/>
    <w:sig w:usb0="00000000" w:usb1="00000000" w:usb2="00000010" w:usb3="00000000" w:csb0="003E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8"/>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7751"/>
    <w:rsid w:val="1B3377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2017-02-27T02:55:00Z</dcterms:created>
  <dc:creator>admin</dc:creator>
  <cp:lastModifiedBy>admin</cp:lastModifiedBy>
  <dcterms:modified xsi:type="dcterms:W3CDTF">2017-02-27T02:55:58Z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