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2F" w:rsidRPr="00FE082F" w:rsidRDefault="00FE082F" w:rsidP="00FE082F">
      <w:pPr>
        <w:spacing w:line="360" w:lineRule="auto"/>
        <w:ind w:firstLine="480"/>
        <w:rPr>
          <w:rFonts w:ascii="仿宋_GB2312" w:eastAsia="仿宋_GB2312" w:hAnsiTheme="minorEastAsia" w:hint="eastAsia"/>
        </w:rPr>
      </w:pPr>
      <w:r w:rsidRPr="00FE082F">
        <w:rPr>
          <w:rFonts w:ascii="仿宋_GB2312" w:eastAsia="仿宋_GB2312" w:hAnsiTheme="minorEastAsia" w:hint="eastAsia"/>
        </w:rPr>
        <w:t>附件</w:t>
      </w:r>
      <w:r>
        <w:rPr>
          <w:rFonts w:ascii="仿宋_GB2312" w:eastAsia="仿宋_GB2312" w:hAnsiTheme="minorEastAsia" w:hint="eastAsia"/>
        </w:rPr>
        <w:t>三</w:t>
      </w:r>
      <w:bookmarkStart w:id="0" w:name="_GoBack"/>
      <w:bookmarkEnd w:id="0"/>
      <w:r w:rsidRPr="00FE082F">
        <w:rPr>
          <w:rFonts w:ascii="仿宋_GB2312" w:eastAsia="仿宋_GB2312" w:hAnsiTheme="minorEastAsia" w:hint="eastAsia"/>
        </w:rPr>
        <w:t>：</w:t>
      </w:r>
    </w:p>
    <w:p w:rsidR="00FE082F" w:rsidRPr="00FE082F" w:rsidRDefault="00FE082F" w:rsidP="00FE082F">
      <w:pPr>
        <w:spacing w:line="360" w:lineRule="auto"/>
        <w:ind w:firstLine="480"/>
        <w:rPr>
          <w:rFonts w:ascii="仿宋_GB2312" w:eastAsia="仿宋_GB2312" w:hAnsiTheme="minorEastAsia" w:hint="eastAsia"/>
        </w:rPr>
      </w:pPr>
    </w:p>
    <w:p w:rsidR="00FE082F" w:rsidRPr="00FE082F" w:rsidRDefault="00FE082F" w:rsidP="00FE082F">
      <w:pPr>
        <w:widowControl w:val="0"/>
        <w:ind w:firstLine="560"/>
        <w:jc w:val="center"/>
        <w:rPr>
          <w:rFonts w:ascii="仿宋_GB2312" w:eastAsia="仿宋_GB2312" w:hAnsiTheme="minorEastAsia" w:cs="Times New Roman" w:hint="eastAsia"/>
          <w:b/>
          <w:sz w:val="28"/>
          <w:szCs w:val="28"/>
        </w:rPr>
      </w:pPr>
      <w:r w:rsidRPr="00FE082F">
        <w:rPr>
          <w:rFonts w:ascii="仿宋_GB2312" w:eastAsia="仿宋_GB2312" w:hAnsiTheme="minorEastAsia" w:cs="Times New Roman" w:hint="eastAsia"/>
          <w:b/>
          <w:sz w:val="28"/>
          <w:szCs w:val="28"/>
        </w:rPr>
        <w:t>北京大学2016年研究生暑期专项实践</w:t>
      </w:r>
    </w:p>
    <w:p w:rsidR="00FE082F" w:rsidRPr="00FE082F" w:rsidRDefault="00FE082F" w:rsidP="00FE082F">
      <w:pPr>
        <w:widowControl w:val="0"/>
        <w:ind w:firstLine="560"/>
        <w:jc w:val="center"/>
        <w:rPr>
          <w:rFonts w:ascii="仿宋_GB2312" w:eastAsia="仿宋_GB2312" w:hAnsiTheme="minorEastAsia" w:cs="Times New Roman" w:hint="eastAsia"/>
          <w:b/>
          <w:sz w:val="28"/>
          <w:szCs w:val="28"/>
        </w:rPr>
      </w:pPr>
      <w:r w:rsidRPr="00FE082F">
        <w:rPr>
          <w:rFonts w:ascii="仿宋_GB2312" w:eastAsia="仿宋_GB2312" w:hAnsiTheme="minorEastAsia" w:cs="Times New Roman" w:hint="eastAsia"/>
          <w:b/>
          <w:sz w:val="28"/>
          <w:szCs w:val="28"/>
        </w:rPr>
        <w:t>评奖评优总结材料清单</w:t>
      </w:r>
    </w:p>
    <w:p w:rsidR="00FE082F" w:rsidRPr="00FE082F" w:rsidRDefault="00FE082F" w:rsidP="00FE082F">
      <w:pPr>
        <w:spacing w:line="360" w:lineRule="auto"/>
        <w:ind w:firstLineChars="200" w:firstLine="482"/>
        <w:rPr>
          <w:rFonts w:ascii="仿宋_GB2312" w:eastAsia="仿宋_GB2312" w:hAnsiTheme="minorEastAsia" w:cs="Times New Roman" w:hint="eastAsia"/>
          <w:b/>
          <w:color w:val="000000"/>
          <w:kern w:val="0"/>
        </w:rPr>
      </w:pPr>
    </w:p>
    <w:p w:rsidR="00FE082F" w:rsidRPr="00FE082F" w:rsidRDefault="00FE082F" w:rsidP="00FE082F">
      <w:pPr>
        <w:spacing w:line="360" w:lineRule="auto"/>
        <w:ind w:firstLineChars="200" w:firstLine="482"/>
        <w:rPr>
          <w:rFonts w:ascii="仿宋_GB2312" w:eastAsia="仿宋_GB2312" w:hAnsiTheme="minorEastAsia" w:cs="Times New Roman" w:hint="eastAsia"/>
          <w:b/>
          <w:color w:val="000000"/>
          <w:kern w:val="0"/>
        </w:rPr>
      </w:pPr>
      <w:r w:rsidRPr="00FE082F">
        <w:rPr>
          <w:rFonts w:ascii="仿宋_GB2312" w:eastAsia="仿宋_GB2312" w:hAnsiTheme="minorEastAsia" w:cs="Times New Roman" w:hint="eastAsia"/>
          <w:b/>
          <w:color w:val="000000"/>
          <w:kern w:val="0"/>
        </w:rPr>
        <w:t>一、参评团队提交材料（必选）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1. 《北京大学2016年研究生暑期专项实践评奖评优团队申请表》；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  <w:u w:val="single"/>
        </w:rPr>
      </w:pPr>
      <w:r w:rsidRPr="00FE082F">
        <w:rPr>
          <w:rFonts w:ascii="仿宋_GB2312" w:eastAsia="仿宋_GB2312" w:hAnsiTheme="minorEastAsia" w:cs="Times New Roman" w:hint="eastAsia"/>
        </w:rPr>
        <w:t>2. 《北京大学2016年研究生暑期专项实践评奖评优院系推荐表》</w:t>
      </w:r>
      <w:r w:rsidRPr="00FE082F">
        <w:rPr>
          <w:rFonts w:ascii="仿宋_GB2312" w:eastAsia="仿宋_GB2312" w:hAnsiTheme="minorEastAsia" w:cs="Times New Roman" w:hint="eastAsia"/>
          <w:b/>
          <w:u w:val="single"/>
        </w:rPr>
        <w:t>（非院系推荐团队无需提交）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3. 实践成果（实践总结或调研报告，5000字以上）；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4. 网络评选团队材料；（800字以内的推荐语，包括工作内容，实践效果及影响；图片五张，突出团队特色，像素清晰，适合宣传）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5. 实践活动照片集；（体现团队工作，团队特色的照片集，不少于10张）。</w:t>
      </w:r>
    </w:p>
    <w:p w:rsidR="00FE082F" w:rsidRPr="00FE082F" w:rsidRDefault="00FE082F" w:rsidP="00FE082F">
      <w:pPr>
        <w:spacing w:line="360" w:lineRule="auto"/>
        <w:ind w:firstLineChars="200" w:firstLine="480"/>
        <w:rPr>
          <w:rFonts w:ascii="仿宋_GB2312" w:eastAsia="仿宋_GB2312" w:hAnsiTheme="minorEastAsia" w:cs="Times New Roman" w:hint="eastAsia"/>
        </w:rPr>
      </w:pPr>
    </w:p>
    <w:p w:rsidR="00FE082F" w:rsidRPr="00FE082F" w:rsidRDefault="00FE082F" w:rsidP="00FE082F">
      <w:pPr>
        <w:spacing w:line="360" w:lineRule="auto"/>
        <w:ind w:firstLineChars="200" w:firstLine="482"/>
        <w:rPr>
          <w:rFonts w:ascii="仿宋_GB2312" w:eastAsia="仿宋_GB2312" w:hAnsiTheme="minorEastAsia" w:cs="Times New Roman" w:hint="eastAsia"/>
          <w:b/>
          <w:color w:val="000000"/>
          <w:kern w:val="0"/>
        </w:rPr>
      </w:pPr>
      <w:r w:rsidRPr="00FE082F">
        <w:rPr>
          <w:rFonts w:ascii="仿宋_GB2312" w:eastAsia="仿宋_GB2312" w:hAnsiTheme="minorEastAsia" w:cs="Times New Roman" w:hint="eastAsia"/>
          <w:b/>
          <w:color w:val="000000"/>
          <w:kern w:val="0"/>
        </w:rPr>
        <w:t>二、参评团队提交材料（备选）</w:t>
      </w:r>
    </w:p>
    <w:p w:rsidR="00FE082F" w:rsidRPr="00FE082F" w:rsidRDefault="00FE082F" w:rsidP="00FE082F">
      <w:pPr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1. 实践视频（完整短片，非简单录影，5分钟），此项为加分项。</w:t>
      </w:r>
    </w:p>
    <w:p w:rsidR="00FE082F" w:rsidRPr="00FE082F" w:rsidRDefault="00FE082F" w:rsidP="00FE082F">
      <w:pPr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2. 实践工作记录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3. 团员实践感悟或工作心得；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4. 媒体报道截图或网页链接；</w:t>
      </w:r>
    </w:p>
    <w:p w:rsidR="00FE082F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AnsiTheme="minorEastAsia" w:cs="Times New Roman" w:hint="eastAsia"/>
        </w:rPr>
      </w:pPr>
      <w:r w:rsidRPr="00FE082F">
        <w:rPr>
          <w:rFonts w:ascii="仿宋_GB2312" w:eastAsia="仿宋_GB2312" w:hAnsiTheme="minorEastAsia" w:cs="Times New Roman" w:hint="eastAsia"/>
        </w:rPr>
        <w:t>5. 微信公众平台推送记录：通过微信平台发送的推送，提供公众号名称及链接；</w:t>
      </w:r>
    </w:p>
    <w:p w:rsidR="00DF397D" w:rsidRPr="00FE082F" w:rsidRDefault="00FE082F" w:rsidP="00FE082F">
      <w:pPr>
        <w:widowControl w:val="0"/>
        <w:spacing w:line="360" w:lineRule="auto"/>
        <w:ind w:firstLineChars="200" w:firstLine="480"/>
        <w:jc w:val="both"/>
        <w:rPr>
          <w:rFonts w:ascii="仿宋_GB2312" w:eastAsia="仿宋_GB2312" w:hint="eastAsia"/>
        </w:rPr>
      </w:pPr>
      <w:r w:rsidRPr="00FE082F">
        <w:rPr>
          <w:rFonts w:ascii="仿宋_GB2312" w:eastAsia="仿宋_GB2312" w:hAnsiTheme="minorEastAsia" w:cs="Times New Roman" w:hint="eastAsia"/>
        </w:rPr>
        <w:t>6. 团日活动开展材料。</w:t>
      </w:r>
    </w:p>
    <w:sectPr w:rsidR="00DF397D" w:rsidRPr="00FE082F" w:rsidSect="00D97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润圆-65W">
    <w:panose1 w:val="00020600040101010101"/>
    <w:charset w:val="86"/>
    <w:family w:val="roman"/>
    <w:pitch w:val="variable"/>
    <w:sig w:usb0="A00002BF" w:usb1="18CF7CFA" w:usb2="00000016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仪润圆-55W">
    <w:panose1 w:val="00020600040101010101"/>
    <w:charset w:val="86"/>
    <w:family w:val="roman"/>
    <w:pitch w:val="variable"/>
    <w:sig w:usb0="A00002BF" w:usb1="18CF7CFA" w:usb2="00000016" w:usb3="00000000" w:csb0="00040000" w:csb1="00000000"/>
  </w:font>
  <w:font w:name="方正清刻本悦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2F"/>
    <w:rsid w:val="00204E57"/>
    <w:rsid w:val="002B12C3"/>
    <w:rsid w:val="00CB6AD0"/>
    <w:rsid w:val="00DB5460"/>
    <w:rsid w:val="00DB60D9"/>
    <w:rsid w:val="00DF397D"/>
    <w:rsid w:val="00F81001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5BAF8-0CBA-4BC6-9520-9EACFE2E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正文小四"/>
    <w:qFormat/>
    <w:rsid w:val="00FE082F"/>
    <w:rPr>
      <w:rFonts w:ascii="Times New Roman" w:eastAsia="宋体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04E57"/>
    <w:pPr>
      <w:keepNext/>
      <w:keepLines/>
      <w:widowControl w:val="0"/>
      <w:spacing w:before="340" w:after="330" w:line="578" w:lineRule="atLeast"/>
      <w:ind w:firstLineChars="200" w:firstLine="200"/>
      <w:jc w:val="center"/>
      <w:outlineLvl w:val="0"/>
    </w:pPr>
    <w:rPr>
      <w:rFonts w:eastAsia="汉仪润圆-65W"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04E57"/>
    <w:pPr>
      <w:keepNext/>
      <w:keepLines/>
      <w:widowControl w:val="0"/>
      <w:spacing w:before="260" w:after="260" w:line="416" w:lineRule="atLeast"/>
      <w:ind w:firstLineChars="200" w:firstLine="200"/>
      <w:jc w:val="both"/>
      <w:outlineLvl w:val="1"/>
    </w:pPr>
    <w:rPr>
      <w:rFonts w:asciiTheme="majorHAnsi" w:eastAsia="汉仪润圆-65W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04E57"/>
    <w:pPr>
      <w:keepNext/>
      <w:keepLines/>
      <w:widowControl w:val="0"/>
      <w:spacing w:before="260" w:after="260" w:line="416" w:lineRule="atLeast"/>
      <w:ind w:firstLineChars="200" w:firstLine="200"/>
      <w:jc w:val="both"/>
      <w:outlineLvl w:val="2"/>
    </w:pPr>
    <w:rPr>
      <w:rFonts w:eastAsia="汉仪润圆-55W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真。正文"/>
    <w:basedOn w:val="a"/>
    <w:link w:val="a4"/>
    <w:autoRedefine/>
    <w:qFormat/>
    <w:rsid w:val="00CB6AD0"/>
    <w:pPr>
      <w:widowControl w:val="0"/>
      <w:spacing w:line="360" w:lineRule="auto"/>
      <w:ind w:firstLineChars="200" w:firstLine="200"/>
      <w:jc w:val="both"/>
    </w:pPr>
    <w:rPr>
      <w:rFonts w:eastAsia="方正清刻本悦宋简体"/>
      <w:sz w:val="28"/>
      <w:szCs w:val="22"/>
    </w:rPr>
  </w:style>
  <w:style w:type="character" w:customStyle="1" w:styleId="a4">
    <w:name w:val="真。正文 字符"/>
    <w:basedOn w:val="a0"/>
    <w:link w:val="a3"/>
    <w:rsid w:val="00CB6AD0"/>
    <w:rPr>
      <w:rFonts w:eastAsia="方正清刻本悦宋简体"/>
      <w:sz w:val="28"/>
    </w:rPr>
  </w:style>
  <w:style w:type="paragraph" w:customStyle="1" w:styleId="a5">
    <w:name w:val="二。"/>
    <w:basedOn w:val="a"/>
    <w:next w:val="a"/>
    <w:link w:val="a6"/>
    <w:autoRedefine/>
    <w:qFormat/>
    <w:rsid w:val="00DB5460"/>
    <w:pPr>
      <w:widowControl w:val="0"/>
      <w:spacing w:beforeLines="150" w:before="150" w:afterLines="150" w:after="150" w:line="200" w:lineRule="atLeast"/>
      <w:ind w:firstLineChars="200" w:firstLine="200"/>
      <w:jc w:val="center"/>
    </w:pPr>
    <w:rPr>
      <w:rFonts w:eastAsia="方正清刻本悦宋简体"/>
      <w:sz w:val="44"/>
      <w:szCs w:val="22"/>
    </w:rPr>
  </w:style>
  <w:style w:type="character" w:customStyle="1" w:styleId="a6">
    <w:name w:val="二。 字符"/>
    <w:basedOn w:val="a0"/>
    <w:link w:val="a5"/>
    <w:rsid w:val="00DB5460"/>
    <w:rPr>
      <w:rFonts w:eastAsia="方正清刻本悦宋简体"/>
      <w:sz w:val="44"/>
    </w:rPr>
  </w:style>
  <w:style w:type="paragraph" w:styleId="a7">
    <w:name w:val="Quote"/>
    <w:basedOn w:val="a"/>
    <w:next w:val="a"/>
    <w:link w:val="a8"/>
    <w:uiPriority w:val="29"/>
    <w:qFormat/>
    <w:rsid w:val="00DB60D9"/>
    <w:pPr>
      <w:widowControl w:val="0"/>
      <w:spacing w:before="200" w:after="160"/>
      <w:ind w:firstLineChars="200" w:firstLine="200"/>
    </w:pPr>
    <w:rPr>
      <w:rFonts w:eastAsia="仿宋"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DB60D9"/>
    <w:rPr>
      <w:rFonts w:ascii="Times New Roman" w:eastAsia="仿宋" w:hAnsi="Times New Roman"/>
      <w:iCs/>
      <w:color w:val="404040" w:themeColor="text1" w:themeTint="BF"/>
      <w:sz w:val="24"/>
    </w:rPr>
  </w:style>
  <w:style w:type="paragraph" w:customStyle="1" w:styleId="a9">
    <w:name w:val="一"/>
    <w:basedOn w:val="a"/>
    <w:link w:val="aa"/>
    <w:qFormat/>
    <w:rsid w:val="00F81001"/>
    <w:pPr>
      <w:widowControl w:val="0"/>
      <w:spacing w:beforeLines="100" w:before="100" w:afterLines="100" w:after="100" w:line="200" w:lineRule="atLeast"/>
      <w:ind w:firstLineChars="200" w:firstLine="200"/>
      <w:jc w:val="center"/>
    </w:pPr>
    <w:rPr>
      <w:rFonts w:eastAsia="汉仪润圆-65W"/>
      <w:sz w:val="30"/>
      <w:szCs w:val="22"/>
    </w:rPr>
  </w:style>
  <w:style w:type="character" w:customStyle="1" w:styleId="aa">
    <w:name w:val="一 字符"/>
    <w:basedOn w:val="a0"/>
    <w:link w:val="a9"/>
    <w:rsid w:val="00F81001"/>
    <w:rPr>
      <w:rFonts w:ascii="Times New Roman" w:eastAsia="汉仪润圆-65W" w:hAnsi="Times New Roman"/>
      <w:sz w:val="30"/>
    </w:rPr>
  </w:style>
  <w:style w:type="paragraph" w:customStyle="1" w:styleId="ab">
    <w:name w:val="（一）"/>
    <w:basedOn w:val="a9"/>
    <w:next w:val="a"/>
    <w:link w:val="ac"/>
    <w:qFormat/>
    <w:rsid w:val="00F81001"/>
    <w:pPr>
      <w:spacing w:before="312" w:after="312"/>
      <w:ind w:firstLine="600"/>
      <w:jc w:val="left"/>
    </w:pPr>
    <w:rPr>
      <w:rFonts w:eastAsia="汉仪润圆-55W"/>
    </w:rPr>
  </w:style>
  <w:style w:type="character" w:customStyle="1" w:styleId="ac">
    <w:name w:val="（一） 字符"/>
    <w:basedOn w:val="aa"/>
    <w:link w:val="ab"/>
    <w:rsid w:val="00F81001"/>
    <w:rPr>
      <w:rFonts w:ascii="Times New Roman" w:eastAsia="汉仪润圆-55W" w:hAnsi="Times New Roman"/>
      <w:sz w:val="30"/>
    </w:rPr>
  </w:style>
  <w:style w:type="character" w:customStyle="1" w:styleId="10">
    <w:name w:val="标题 1 字符"/>
    <w:basedOn w:val="a0"/>
    <w:link w:val="1"/>
    <w:uiPriority w:val="9"/>
    <w:rsid w:val="00204E57"/>
    <w:rPr>
      <w:rFonts w:ascii="Times New Roman" w:eastAsia="汉仪润圆-65W" w:hAnsi="Times New Roman"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204E57"/>
    <w:rPr>
      <w:rFonts w:asciiTheme="majorHAnsi" w:eastAsia="汉仪润圆-65W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04E57"/>
    <w:rPr>
      <w:rFonts w:ascii="Times New Roman" w:eastAsia="汉仪润圆-55W" w:hAnsi="Times New Roman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 cao</dc:creator>
  <cp:keywords/>
  <dc:description/>
  <cp:lastModifiedBy>sure cao</cp:lastModifiedBy>
  <cp:revision>1</cp:revision>
  <dcterms:created xsi:type="dcterms:W3CDTF">2016-09-15T12:29:00Z</dcterms:created>
  <dcterms:modified xsi:type="dcterms:W3CDTF">2016-09-15T12:29:00Z</dcterms:modified>
</cp:coreProperties>
</file>