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C3" w:rsidRPr="002D7AE9" w:rsidRDefault="00E92CC3" w:rsidP="00E92CC3">
      <w:pPr>
        <w:spacing w:line="600" w:lineRule="exact"/>
        <w:jc w:val="center"/>
        <w:rPr>
          <w:rFonts w:ascii="微软雅黑" w:eastAsia="微软雅黑" w:hAnsi="微软雅黑"/>
          <w:b/>
          <w:bCs/>
          <w:sz w:val="44"/>
          <w:szCs w:val="44"/>
        </w:rPr>
      </w:pPr>
      <w:r w:rsidRPr="002D7AE9">
        <w:rPr>
          <w:rFonts w:ascii="微软雅黑" w:eastAsia="微软雅黑" w:hAnsi="微软雅黑" w:hint="eastAsia"/>
          <w:b/>
          <w:bCs/>
          <w:sz w:val="44"/>
          <w:szCs w:val="44"/>
        </w:rPr>
        <w:t>北京大学法律硕士联合会</w:t>
      </w:r>
    </w:p>
    <w:p w:rsidR="00E92CC3" w:rsidRDefault="00E92CC3" w:rsidP="00E92CC3">
      <w:pPr>
        <w:spacing w:line="600" w:lineRule="exact"/>
        <w:jc w:val="center"/>
        <w:rPr>
          <w:rFonts w:eastAsia="华文宋体"/>
          <w:b/>
          <w:bCs/>
          <w:sz w:val="36"/>
          <w:szCs w:val="36"/>
        </w:rPr>
      </w:pPr>
      <w:r>
        <w:rPr>
          <w:rFonts w:eastAsia="华文宋体"/>
          <w:b/>
          <w:bCs/>
          <w:sz w:val="36"/>
          <w:szCs w:val="36"/>
        </w:rPr>
        <w:t>201</w:t>
      </w:r>
      <w:r w:rsidR="00624775">
        <w:rPr>
          <w:rFonts w:eastAsia="华文宋体" w:hint="eastAsia"/>
          <w:b/>
          <w:bCs/>
          <w:sz w:val="36"/>
          <w:szCs w:val="36"/>
        </w:rPr>
        <w:t>2</w:t>
      </w:r>
      <w:r>
        <w:rPr>
          <w:rFonts w:eastAsia="华文宋体" w:hAnsi="华文宋体" w:hint="eastAsia"/>
          <w:b/>
          <w:bCs/>
          <w:sz w:val="36"/>
          <w:szCs w:val="36"/>
        </w:rPr>
        <w:t>年秋季招新报名表</w:t>
      </w:r>
    </w:p>
    <w:p w:rsidR="00E92CC3" w:rsidRDefault="00E92CC3" w:rsidP="00E92CC3">
      <w:pPr>
        <w:pStyle w:val="a6"/>
        <w:jc w:val="center"/>
      </w:pPr>
    </w:p>
    <w:tbl>
      <w:tblPr>
        <w:tblW w:w="103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"/>
        <w:gridCol w:w="1808"/>
        <w:gridCol w:w="1015"/>
        <w:gridCol w:w="1015"/>
        <w:gridCol w:w="1664"/>
        <w:gridCol w:w="1843"/>
        <w:gridCol w:w="1985"/>
      </w:tblGrid>
      <w:tr w:rsidR="00E92CC3" w:rsidTr="002D7AE9">
        <w:trPr>
          <w:cantSplit/>
          <w:trHeight w:val="6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C3" w:rsidRDefault="00E92CC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C3" w:rsidRDefault="00E92CC3">
            <w:pPr>
              <w:jc w:val="center"/>
              <w:rPr>
                <w:sz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C3" w:rsidRDefault="00E92CC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C3" w:rsidRDefault="00E92CC3">
            <w:pPr>
              <w:jc w:val="center"/>
              <w:rPr>
                <w:sz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C3" w:rsidRDefault="00E92CC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  <w:r w:rsidR="002D7AE9">
              <w:rPr>
                <w:rFonts w:hint="eastAsia"/>
                <w:sz w:val="28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C3" w:rsidRDefault="00E92CC3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C3" w:rsidRDefault="00E92CC3">
            <w:pPr>
              <w:jc w:val="center"/>
              <w:rPr>
                <w:sz w:val="28"/>
              </w:rPr>
            </w:pPr>
          </w:p>
          <w:p w:rsidR="00E92CC3" w:rsidRDefault="00E92CC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 w:rsidR="00E92CC3" w:rsidRDefault="00E92CC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  <w:p w:rsidR="00E92CC3" w:rsidRDefault="00E92CC3">
            <w:pPr>
              <w:jc w:val="center"/>
              <w:rPr>
                <w:sz w:val="28"/>
              </w:rPr>
            </w:pPr>
          </w:p>
        </w:tc>
      </w:tr>
      <w:tr w:rsidR="00E92CC3" w:rsidTr="002D7AE9">
        <w:trPr>
          <w:cantSplit/>
          <w:trHeight w:val="6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C3" w:rsidRDefault="00E92CC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级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C3" w:rsidRDefault="00E92CC3">
            <w:pPr>
              <w:jc w:val="center"/>
              <w:rPr>
                <w:sz w:val="28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C3" w:rsidRDefault="00E92C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C3" w:rsidRDefault="00E92CC3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C3" w:rsidRDefault="00E92CC3">
            <w:pPr>
              <w:widowControl/>
              <w:jc w:val="left"/>
              <w:rPr>
                <w:sz w:val="28"/>
              </w:rPr>
            </w:pPr>
          </w:p>
        </w:tc>
      </w:tr>
      <w:tr w:rsidR="00E92CC3" w:rsidTr="002D7AE9">
        <w:trPr>
          <w:cantSplit/>
          <w:trHeight w:val="6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C3" w:rsidRDefault="00E92CC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贯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C3" w:rsidRDefault="00E92CC3">
            <w:pPr>
              <w:jc w:val="center"/>
              <w:rPr>
                <w:sz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C3" w:rsidRDefault="00E92CC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机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C3" w:rsidRDefault="00E92CC3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C3" w:rsidRDefault="00E92CC3">
            <w:pPr>
              <w:widowControl/>
              <w:jc w:val="left"/>
              <w:rPr>
                <w:sz w:val="28"/>
              </w:rPr>
            </w:pPr>
          </w:p>
        </w:tc>
      </w:tr>
      <w:tr w:rsidR="00E92CC3" w:rsidTr="002D7AE9">
        <w:trPr>
          <w:cantSplit/>
          <w:trHeight w:val="6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C3" w:rsidRDefault="00E92C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QQ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C3" w:rsidRDefault="00E92CC3">
            <w:pPr>
              <w:jc w:val="center"/>
              <w:rPr>
                <w:sz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C3" w:rsidRDefault="007836A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特长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2CC3" w:rsidRDefault="00E92CC3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C3" w:rsidRDefault="00E92CC3">
            <w:pPr>
              <w:widowControl/>
              <w:jc w:val="left"/>
              <w:rPr>
                <w:sz w:val="28"/>
              </w:rPr>
            </w:pPr>
          </w:p>
        </w:tc>
      </w:tr>
      <w:tr w:rsidR="00E92CC3" w:rsidTr="002D7AE9">
        <w:trPr>
          <w:cantSplit/>
          <w:trHeight w:val="6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C3" w:rsidRDefault="00E92CC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箱</w:t>
            </w:r>
          </w:p>
        </w:tc>
        <w:tc>
          <w:tcPr>
            <w:tcW w:w="9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C3" w:rsidRDefault="00E92CC3">
            <w:pPr>
              <w:jc w:val="center"/>
              <w:rPr>
                <w:sz w:val="28"/>
                <w:szCs w:val="28"/>
              </w:rPr>
            </w:pPr>
          </w:p>
        </w:tc>
      </w:tr>
      <w:tr w:rsidR="00E92CC3" w:rsidTr="002D7AE9">
        <w:trPr>
          <w:cantSplit/>
          <w:trHeight w:val="32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C3" w:rsidRDefault="00E92CC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自我介绍</w:t>
            </w:r>
          </w:p>
        </w:tc>
        <w:tc>
          <w:tcPr>
            <w:tcW w:w="9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C3" w:rsidRDefault="00E92CC3">
            <w:pPr>
              <w:jc w:val="left"/>
              <w:rPr>
                <w:sz w:val="28"/>
                <w:szCs w:val="28"/>
              </w:rPr>
            </w:pPr>
          </w:p>
          <w:p w:rsidR="00E92CC3" w:rsidRDefault="00E92CC3">
            <w:pPr>
              <w:jc w:val="right"/>
              <w:rPr>
                <w:sz w:val="28"/>
                <w:szCs w:val="28"/>
              </w:rPr>
            </w:pPr>
          </w:p>
          <w:p w:rsidR="00E92CC3" w:rsidRDefault="00E92CC3">
            <w:pPr>
              <w:jc w:val="right"/>
              <w:rPr>
                <w:sz w:val="28"/>
                <w:szCs w:val="28"/>
              </w:rPr>
            </w:pPr>
          </w:p>
          <w:p w:rsidR="00E92CC3" w:rsidRDefault="00E92CC3">
            <w:pPr>
              <w:ind w:right="360"/>
              <w:rPr>
                <w:sz w:val="18"/>
                <w:szCs w:val="18"/>
              </w:rPr>
            </w:pPr>
          </w:p>
          <w:p w:rsidR="00E92CC3" w:rsidRDefault="00E92CC3">
            <w:pPr>
              <w:ind w:right="360"/>
              <w:rPr>
                <w:sz w:val="18"/>
                <w:szCs w:val="18"/>
              </w:rPr>
            </w:pPr>
          </w:p>
          <w:p w:rsidR="00E92CC3" w:rsidRDefault="00E92CC3">
            <w:pPr>
              <w:jc w:val="right"/>
              <w:rPr>
                <w:sz w:val="18"/>
                <w:szCs w:val="18"/>
              </w:rPr>
            </w:pPr>
          </w:p>
          <w:p w:rsidR="00E92CC3" w:rsidRDefault="00E92CC3">
            <w:pPr>
              <w:jc w:val="right"/>
              <w:rPr>
                <w:sz w:val="18"/>
                <w:szCs w:val="18"/>
              </w:rPr>
            </w:pPr>
          </w:p>
          <w:p w:rsidR="00E92CC3" w:rsidRDefault="00E92CC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（主要学习与社会工作经历）</w:t>
            </w:r>
          </w:p>
        </w:tc>
      </w:tr>
      <w:tr w:rsidR="00E92CC3" w:rsidTr="002D7AE9">
        <w:trPr>
          <w:trHeight w:val="92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C3" w:rsidRDefault="00E92CC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拟加入</w:t>
            </w:r>
          </w:p>
        </w:tc>
        <w:tc>
          <w:tcPr>
            <w:tcW w:w="9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84" w:rsidRDefault="00137F84" w:rsidP="002D7AE9">
            <w:pPr>
              <w:rPr>
                <w:sz w:val="24"/>
              </w:rPr>
            </w:pPr>
          </w:p>
          <w:p w:rsidR="00454668" w:rsidRDefault="002D7AE9" w:rsidP="002D7AE9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第一志愿</w:t>
            </w:r>
            <w:r w:rsidRPr="002D7AE9"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第二志愿</w:t>
            </w:r>
            <w:r w:rsidRPr="002D7AE9"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是否服从调剂</w:t>
            </w:r>
            <w:r w:rsidRPr="002D7AE9"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 w:rsidR="00E92CC3" w:rsidRPr="00454668" w:rsidRDefault="002D7AE9" w:rsidP="003D50A9">
            <w:pPr>
              <w:rPr>
                <w:sz w:val="24"/>
                <w:u w:val="single"/>
              </w:rPr>
            </w:pPr>
            <w:r w:rsidRPr="002D7AE9">
              <w:rPr>
                <w:rFonts w:hint="eastAsia"/>
                <w:szCs w:val="21"/>
              </w:rPr>
              <w:t>（办公室、宣传</w:t>
            </w:r>
            <w:r w:rsidR="00E92CC3" w:rsidRPr="002D7AE9">
              <w:rPr>
                <w:rFonts w:hint="eastAsia"/>
                <w:szCs w:val="21"/>
              </w:rPr>
              <w:t>部</w:t>
            </w:r>
            <w:r w:rsidRPr="002D7AE9">
              <w:rPr>
                <w:rFonts w:hint="eastAsia"/>
                <w:szCs w:val="21"/>
              </w:rPr>
              <w:t>、</w:t>
            </w:r>
            <w:r w:rsidR="00E92CC3" w:rsidRPr="002D7AE9">
              <w:rPr>
                <w:rFonts w:hint="eastAsia"/>
                <w:szCs w:val="21"/>
              </w:rPr>
              <w:t>学术部</w:t>
            </w:r>
            <w:r w:rsidR="00454668">
              <w:rPr>
                <w:rFonts w:hint="eastAsia"/>
                <w:szCs w:val="21"/>
              </w:rPr>
              <w:t>、实践部、职业发展部、生活权益部、</w:t>
            </w:r>
            <w:r w:rsidR="003D50A9">
              <w:rPr>
                <w:rFonts w:hint="eastAsia"/>
                <w:szCs w:val="21"/>
              </w:rPr>
              <w:t>文艺体育</w:t>
            </w:r>
            <w:r w:rsidR="00E92CC3" w:rsidRPr="002D7AE9">
              <w:rPr>
                <w:rFonts w:hint="eastAsia"/>
                <w:szCs w:val="21"/>
              </w:rPr>
              <w:t>部</w:t>
            </w:r>
            <w:r w:rsidRPr="002D7AE9">
              <w:rPr>
                <w:rFonts w:hint="eastAsia"/>
                <w:szCs w:val="21"/>
              </w:rPr>
              <w:t>、</w:t>
            </w:r>
            <w:r w:rsidR="00454668">
              <w:rPr>
                <w:rFonts w:hint="eastAsia"/>
                <w:szCs w:val="21"/>
              </w:rPr>
              <w:t>外联部</w:t>
            </w:r>
            <w:r w:rsidRPr="002D7AE9">
              <w:rPr>
                <w:rFonts w:hint="eastAsia"/>
                <w:szCs w:val="21"/>
              </w:rPr>
              <w:t>）</w:t>
            </w:r>
          </w:p>
        </w:tc>
      </w:tr>
      <w:tr w:rsidR="00E92CC3" w:rsidTr="00137F84">
        <w:trPr>
          <w:cantSplit/>
          <w:trHeight w:val="35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C3" w:rsidRDefault="00E92CC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E92CC3" w:rsidRDefault="00E92CC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设想</w:t>
            </w:r>
          </w:p>
        </w:tc>
        <w:tc>
          <w:tcPr>
            <w:tcW w:w="9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C3" w:rsidRDefault="00E92CC3">
            <w:pPr>
              <w:jc w:val="right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4258310</wp:posOffset>
                  </wp:positionH>
                  <wp:positionV relativeFrom="paragraph">
                    <wp:posOffset>99060</wp:posOffset>
                  </wp:positionV>
                  <wp:extent cx="1428750" cy="1504950"/>
                  <wp:effectExtent l="19050" t="0" r="0" b="0"/>
                  <wp:wrapNone/>
                  <wp:docPr id="2" name="图片 2" descr="法联会徽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法联会徽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504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92CC3" w:rsidRDefault="00E92CC3">
            <w:pPr>
              <w:wordWrap w:val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7836A8" w:rsidRDefault="007836A8" w:rsidP="007836A8">
            <w:pPr>
              <w:jc w:val="right"/>
              <w:rPr>
                <w:sz w:val="28"/>
              </w:rPr>
            </w:pPr>
          </w:p>
          <w:p w:rsidR="007836A8" w:rsidRDefault="007836A8" w:rsidP="007836A8">
            <w:pPr>
              <w:jc w:val="right"/>
              <w:rPr>
                <w:sz w:val="28"/>
              </w:rPr>
            </w:pPr>
          </w:p>
          <w:p w:rsidR="007836A8" w:rsidRDefault="007836A8" w:rsidP="007836A8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可附另外附页</w:t>
            </w:r>
          </w:p>
        </w:tc>
      </w:tr>
    </w:tbl>
    <w:p w:rsidR="001A2B89" w:rsidRPr="00E92CC3" w:rsidRDefault="00E92CC3" w:rsidP="002D7AE9">
      <w:pPr>
        <w:spacing w:line="400" w:lineRule="exact"/>
      </w:pPr>
      <w:r>
        <w:rPr>
          <w:rFonts w:hint="eastAsia"/>
          <w:sz w:val="24"/>
        </w:rPr>
        <w:t>欢迎关注：人人网</w:t>
      </w:r>
      <w:r>
        <w:rPr>
          <w:sz w:val="24"/>
        </w:rPr>
        <w:t>“</w:t>
      </w:r>
      <w:r>
        <w:rPr>
          <w:rFonts w:hint="eastAsia"/>
          <w:sz w:val="24"/>
        </w:rPr>
        <w:t>北大法联</w:t>
      </w:r>
      <w:r>
        <w:rPr>
          <w:sz w:val="24"/>
        </w:rPr>
        <w:t>”</w:t>
      </w:r>
      <w:r>
        <w:rPr>
          <w:rFonts w:hint="eastAsia"/>
          <w:sz w:val="24"/>
        </w:rPr>
        <w:t>主页、法学院学生工作网“法律硕士联合会”版面；公共邮箱：</w:t>
      </w:r>
      <w:hyperlink r:id="rId7" w:history="1">
        <w:r>
          <w:rPr>
            <w:rStyle w:val="a5"/>
            <w:sz w:val="24"/>
          </w:rPr>
          <w:t>pkujmunion@126.com</w:t>
        </w:r>
      </w:hyperlink>
      <w:r>
        <w:rPr>
          <w:rFonts w:hint="eastAsia"/>
          <w:sz w:val="24"/>
        </w:rPr>
        <w:t>。请有意加入的同学于</w:t>
      </w:r>
      <w:r>
        <w:rPr>
          <w:sz w:val="24"/>
        </w:rPr>
        <w:t>9</w:t>
      </w:r>
      <w:r>
        <w:rPr>
          <w:rFonts w:hint="eastAsia"/>
          <w:sz w:val="24"/>
        </w:rPr>
        <w:t>月</w:t>
      </w:r>
      <w:r w:rsidR="00624775">
        <w:rPr>
          <w:rFonts w:hint="eastAsia"/>
          <w:sz w:val="24"/>
        </w:rPr>
        <w:t>1</w:t>
      </w:r>
      <w:r w:rsidR="002D7AE9">
        <w:rPr>
          <w:rFonts w:hint="eastAsia"/>
          <w:sz w:val="24"/>
        </w:rPr>
        <w:t>4</w:t>
      </w:r>
      <w:r>
        <w:rPr>
          <w:rFonts w:hint="eastAsia"/>
          <w:sz w:val="24"/>
        </w:rPr>
        <w:t>日（星期五）晚上</w:t>
      </w:r>
      <w:r>
        <w:rPr>
          <w:sz w:val="24"/>
        </w:rPr>
        <w:t>12</w:t>
      </w:r>
      <w:r>
        <w:rPr>
          <w:rFonts w:hint="eastAsia"/>
          <w:sz w:val="24"/>
        </w:rPr>
        <w:t>点前将此表纸质版交至</w:t>
      </w:r>
      <w:r w:rsidR="002D7AE9">
        <w:rPr>
          <w:rFonts w:hint="eastAsia"/>
          <w:sz w:val="24"/>
        </w:rPr>
        <w:t>万柳公寓服务大厅前台</w:t>
      </w:r>
      <w:r>
        <w:rPr>
          <w:rFonts w:hint="eastAsia"/>
          <w:sz w:val="24"/>
        </w:rPr>
        <w:t>指定位置</w:t>
      </w:r>
      <w:r w:rsidR="002D7AE9">
        <w:rPr>
          <w:rFonts w:hint="eastAsia"/>
          <w:sz w:val="24"/>
        </w:rPr>
        <w:t>或者交到本班班长处</w:t>
      </w:r>
      <w:r>
        <w:rPr>
          <w:rFonts w:hint="eastAsia"/>
          <w:sz w:val="24"/>
        </w:rPr>
        <w:t>，或将电子版发至公共邮箱。</w:t>
      </w:r>
      <w:r w:rsidR="00D65A36">
        <w:rPr>
          <w:rFonts w:hint="eastAsia"/>
          <w:sz w:val="24"/>
        </w:rPr>
        <w:t>咨询电话：</w:t>
      </w:r>
      <w:r w:rsidR="006413C3">
        <w:rPr>
          <w:rFonts w:hint="eastAsia"/>
          <w:sz w:val="24"/>
        </w:rPr>
        <w:t>谢同学</w:t>
      </w:r>
      <w:r w:rsidR="00D65A36">
        <w:rPr>
          <w:rFonts w:hint="eastAsia"/>
          <w:sz w:val="24"/>
        </w:rPr>
        <w:t>15201472979</w:t>
      </w:r>
    </w:p>
    <w:sectPr w:rsidR="001A2B89" w:rsidRPr="00E92CC3" w:rsidSect="00E92CC3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D13" w:rsidRDefault="00366D13" w:rsidP="00E92CC3">
      <w:r>
        <w:separator/>
      </w:r>
    </w:p>
  </w:endnote>
  <w:endnote w:type="continuationSeparator" w:id="0">
    <w:p w:rsidR="00366D13" w:rsidRDefault="00366D13" w:rsidP="00E9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D13" w:rsidRDefault="00366D13" w:rsidP="00E92CC3">
      <w:r>
        <w:separator/>
      </w:r>
    </w:p>
  </w:footnote>
  <w:footnote w:type="continuationSeparator" w:id="0">
    <w:p w:rsidR="00366D13" w:rsidRDefault="00366D13" w:rsidP="00E92C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CC3"/>
    <w:rsid w:val="00137F84"/>
    <w:rsid w:val="00192A85"/>
    <w:rsid w:val="001A2B89"/>
    <w:rsid w:val="002625D4"/>
    <w:rsid w:val="002D7AE9"/>
    <w:rsid w:val="00366D13"/>
    <w:rsid w:val="003D50A9"/>
    <w:rsid w:val="00454668"/>
    <w:rsid w:val="005E6949"/>
    <w:rsid w:val="00624775"/>
    <w:rsid w:val="006413C3"/>
    <w:rsid w:val="006C52E5"/>
    <w:rsid w:val="007836A8"/>
    <w:rsid w:val="0099534F"/>
    <w:rsid w:val="00D65A36"/>
    <w:rsid w:val="00E92CC3"/>
    <w:rsid w:val="00FE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2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2C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2C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2CC3"/>
    <w:rPr>
      <w:sz w:val="18"/>
      <w:szCs w:val="18"/>
    </w:rPr>
  </w:style>
  <w:style w:type="character" w:styleId="a5">
    <w:name w:val="Hyperlink"/>
    <w:basedOn w:val="a0"/>
    <w:semiHidden/>
    <w:unhideWhenUsed/>
    <w:rsid w:val="00E92CC3"/>
    <w:rPr>
      <w:color w:val="0000FF"/>
      <w:u w:val="single"/>
    </w:rPr>
  </w:style>
  <w:style w:type="paragraph" w:styleId="a6">
    <w:name w:val="No Spacing"/>
    <w:uiPriority w:val="1"/>
    <w:qFormat/>
    <w:rsid w:val="00E92CC3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kujmunion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2012-08-27T12:59:00Z</dcterms:created>
  <dcterms:modified xsi:type="dcterms:W3CDTF">2012-08-30T05:14:00Z</dcterms:modified>
</cp:coreProperties>
</file>