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D7DB8" w14:textId="77777777" w:rsidR="00C90866" w:rsidRPr="00DD2731" w:rsidRDefault="00654E5D" w:rsidP="00DD2731">
      <w:pPr>
        <w:spacing w:afterLines="50" w:after="156"/>
        <w:jc w:val="center"/>
        <w:rPr>
          <w:rFonts w:ascii="微软雅黑" w:eastAsia="微软雅黑" w:hAnsi="微软雅黑" w:cs="Arial"/>
          <w:b/>
          <w:sz w:val="36"/>
          <w:szCs w:val="36"/>
        </w:rPr>
      </w:pPr>
      <w:r>
        <w:rPr>
          <w:rFonts w:ascii="微软雅黑" w:eastAsia="微软雅黑" w:hAnsi="微软雅黑" w:cs="Arial" w:hint="eastAsia"/>
          <w:b/>
          <w:sz w:val="36"/>
          <w:szCs w:val="36"/>
        </w:rPr>
        <w:t>华夏人寿保险股份有限公司</w:t>
      </w:r>
      <w:r w:rsidR="004C2F63" w:rsidRPr="004C2F63">
        <w:rPr>
          <w:rFonts w:ascii="微软雅黑" w:eastAsia="微软雅黑" w:hAnsi="微软雅黑" w:cs="Arial" w:hint="eastAsia"/>
          <w:b/>
          <w:sz w:val="36"/>
          <w:szCs w:val="36"/>
        </w:rPr>
        <w:t>2021年度校园招聘启事</w:t>
      </w:r>
    </w:p>
    <w:p w14:paraId="233CCA4C" w14:textId="77777777" w:rsidR="00970990" w:rsidRPr="00B5531A" w:rsidRDefault="008E5569" w:rsidP="009740B9">
      <w:pPr>
        <w:spacing w:line="500" w:lineRule="exact"/>
        <w:ind w:firstLineChars="196" w:firstLine="551"/>
        <w:rPr>
          <w:rFonts w:asciiTheme="minorEastAsia" w:hAnsiTheme="minorEastAsia" w:cs="Arial"/>
          <w:b/>
          <w:sz w:val="28"/>
          <w:szCs w:val="28"/>
        </w:rPr>
      </w:pPr>
      <w:r w:rsidRPr="00B5531A">
        <w:rPr>
          <w:rFonts w:asciiTheme="minorEastAsia" w:hAnsiTheme="minorEastAsia" w:cs="Arial" w:hint="eastAsia"/>
          <w:b/>
          <w:sz w:val="28"/>
          <w:szCs w:val="28"/>
        </w:rPr>
        <w:t>一</w:t>
      </w:r>
      <w:r w:rsidRPr="00B5531A">
        <w:rPr>
          <w:rFonts w:asciiTheme="minorEastAsia" w:hAnsiTheme="minorEastAsia" w:cs="Arial"/>
          <w:b/>
          <w:sz w:val="28"/>
          <w:szCs w:val="28"/>
        </w:rPr>
        <w:t>、</w:t>
      </w:r>
      <w:r w:rsidR="00546DE1" w:rsidRPr="00B5531A">
        <w:rPr>
          <w:rFonts w:asciiTheme="minorEastAsia" w:hAnsiTheme="minorEastAsia" w:cs="Arial"/>
          <w:b/>
          <w:sz w:val="28"/>
          <w:szCs w:val="28"/>
        </w:rPr>
        <w:t>公司简介</w:t>
      </w:r>
    </w:p>
    <w:p w14:paraId="6E297FE7" w14:textId="77777777" w:rsidR="00C10DE2" w:rsidRDefault="004C2F63" w:rsidP="009740B9">
      <w:pPr>
        <w:spacing w:line="50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4C2F63">
        <w:rPr>
          <w:rFonts w:asciiTheme="minorEastAsia" w:hAnsiTheme="minorEastAsia" w:cs="宋体" w:hint="eastAsia"/>
          <w:kern w:val="0"/>
          <w:sz w:val="28"/>
          <w:szCs w:val="28"/>
        </w:rPr>
        <w:t>华夏保险</w:t>
      </w:r>
      <w:r w:rsidR="00654E5D">
        <w:rPr>
          <w:rFonts w:asciiTheme="minorEastAsia" w:hAnsiTheme="minorEastAsia" w:cs="宋体" w:hint="eastAsia"/>
          <w:kern w:val="0"/>
          <w:sz w:val="28"/>
          <w:szCs w:val="28"/>
        </w:rPr>
        <w:t>股份有限公司（以下简称“华夏保险”）</w:t>
      </w:r>
      <w:r w:rsidRPr="004C2F63">
        <w:rPr>
          <w:rFonts w:asciiTheme="minorEastAsia" w:hAnsiTheme="minorEastAsia" w:cs="宋体" w:hint="eastAsia"/>
          <w:kern w:val="0"/>
          <w:sz w:val="28"/>
          <w:szCs w:val="28"/>
        </w:rPr>
        <w:t>成立于2006年12月，是经中国银行保险监督管理委员会批准设立的一家全国性、股份制人寿保险公司，注册资本金153亿元，总资产7</w:t>
      </w:r>
      <w:r w:rsidR="00D35370">
        <w:rPr>
          <w:rFonts w:asciiTheme="minorEastAsia" w:hAnsiTheme="minorEastAsia" w:cs="宋体" w:hint="eastAsia"/>
          <w:kern w:val="0"/>
          <w:sz w:val="28"/>
          <w:szCs w:val="28"/>
        </w:rPr>
        <w:t>113</w:t>
      </w:r>
      <w:r w:rsidRPr="004C2F63">
        <w:rPr>
          <w:rFonts w:asciiTheme="minorEastAsia" w:hAnsiTheme="minorEastAsia" w:cs="宋体" w:hint="eastAsia"/>
          <w:kern w:val="0"/>
          <w:sz w:val="28"/>
          <w:szCs w:val="28"/>
        </w:rPr>
        <w:t>亿元，总部设在北京，目前设有24家直属分公司</w:t>
      </w:r>
      <w:r w:rsidR="00832B2E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4C2F63">
        <w:rPr>
          <w:rFonts w:asciiTheme="minorEastAsia" w:hAnsiTheme="minorEastAsia" w:cs="宋体" w:hint="eastAsia"/>
          <w:kern w:val="0"/>
          <w:sz w:val="28"/>
          <w:szCs w:val="28"/>
        </w:rPr>
        <w:t>分支机构合计661家，客户规模1.7</w:t>
      </w:r>
      <w:r w:rsidR="00D35370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4C2F63">
        <w:rPr>
          <w:rFonts w:asciiTheme="minorEastAsia" w:hAnsiTheme="minorEastAsia" w:cs="宋体" w:hint="eastAsia"/>
          <w:kern w:val="0"/>
          <w:sz w:val="28"/>
          <w:szCs w:val="28"/>
        </w:rPr>
        <w:t>亿，人力规模50万。截至</w:t>
      </w:r>
      <w:r w:rsidR="00832B2E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832B2E">
        <w:rPr>
          <w:rFonts w:asciiTheme="minorEastAsia" w:hAnsiTheme="minorEastAsia" w:cs="宋体"/>
          <w:kern w:val="0"/>
          <w:sz w:val="28"/>
          <w:szCs w:val="28"/>
        </w:rPr>
        <w:t>020</w:t>
      </w:r>
      <w:r w:rsidR="00832B2E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Pr="004C2F63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D35370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4C2F63">
        <w:rPr>
          <w:rFonts w:asciiTheme="minorEastAsia" w:hAnsiTheme="minorEastAsia" w:cs="宋体" w:hint="eastAsia"/>
          <w:kern w:val="0"/>
          <w:sz w:val="28"/>
          <w:szCs w:val="28"/>
        </w:rPr>
        <w:t>月3</w:t>
      </w:r>
      <w:r w:rsidR="00D35370">
        <w:rPr>
          <w:rFonts w:asciiTheme="minorEastAsia" w:hAnsiTheme="minorEastAsia" w:cs="宋体" w:hint="eastAsia"/>
          <w:kern w:val="0"/>
          <w:sz w:val="28"/>
          <w:szCs w:val="28"/>
        </w:rPr>
        <w:t>0</w:t>
      </w:r>
      <w:r w:rsidRPr="004C2F63">
        <w:rPr>
          <w:rFonts w:asciiTheme="minorEastAsia" w:hAnsiTheme="minorEastAsia" w:cs="宋体" w:hint="eastAsia"/>
          <w:kern w:val="0"/>
          <w:sz w:val="28"/>
          <w:szCs w:val="28"/>
        </w:rPr>
        <w:t>日，公司累计总保费2</w:t>
      </w:r>
      <w:r w:rsidR="00D35370">
        <w:rPr>
          <w:rFonts w:asciiTheme="minorEastAsia" w:hAnsiTheme="minorEastAsia" w:cs="宋体" w:hint="eastAsia"/>
          <w:kern w:val="0"/>
          <w:sz w:val="28"/>
          <w:szCs w:val="28"/>
        </w:rPr>
        <w:t>340亿元，市场排名第三，位列2020年《财富》世界500强第449位。</w:t>
      </w:r>
    </w:p>
    <w:p w14:paraId="491CA6E5" w14:textId="77777777" w:rsidR="008E5569" w:rsidRDefault="004C2F63" w:rsidP="009740B9">
      <w:pPr>
        <w:spacing w:line="50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4C2F63">
        <w:rPr>
          <w:rFonts w:asciiTheme="minorEastAsia" w:hAnsiTheme="minorEastAsia" w:cs="宋体" w:hint="eastAsia"/>
          <w:kern w:val="0"/>
          <w:sz w:val="28"/>
          <w:szCs w:val="28"/>
        </w:rPr>
        <w:t>华夏保险志存高远，以“青春化、科技化、生态化”为远景，坚持“质量引领、产品创先、生态整合、移动互联”四大战略，遵循“业务与</w:t>
      </w:r>
      <w:proofErr w:type="gramStart"/>
      <w:r w:rsidRPr="004C2F63">
        <w:rPr>
          <w:rFonts w:asciiTheme="minorEastAsia" w:hAnsiTheme="minorEastAsia" w:cs="宋体" w:hint="eastAsia"/>
          <w:kern w:val="0"/>
          <w:sz w:val="28"/>
          <w:szCs w:val="28"/>
        </w:rPr>
        <w:t>医</w:t>
      </w:r>
      <w:proofErr w:type="gramEnd"/>
      <w:r w:rsidRPr="004C2F63">
        <w:rPr>
          <w:rFonts w:asciiTheme="minorEastAsia" w:hAnsiTheme="minorEastAsia" w:cs="宋体" w:hint="eastAsia"/>
          <w:kern w:val="0"/>
          <w:sz w:val="28"/>
          <w:szCs w:val="28"/>
        </w:rPr>
        <w:t>养相结合、管理与信仰相结合、发展与强者相结合、品牌与公益相结合、创新与科技相结合”五大发展路径，形成了具有华夏特色的经营战略。</w:t>
      </w:r>
    </w:p>
    <w:p w14:paraId="6B3B8145" w14:textId="77777777" w:rsidR="000F0C3A" w:rsidRPr="000F0C3A" w:rsidRDefault="00654E5D" w:rsidP="009740B9">
      <w:pPr>
        <w:spacing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华夏保险</w:t>
      </w:r>
      <w:r w:rsidR="000F0C3A" w:rsidRPr="00185CA1">
        <w:rPr>
          <w:rFonts w:asciiTheme="minorEastAsia" w:hAnsiTheme="minorEastAsia" w:cs="Arial" w:hint="eastAsia"/>
          <w:sz w:val="28"/>
          <w:szCs w:val="28"/>
        </w:rPr>
        <w:t>子公司华夏</w:t>
      </w:r>
      <w:proofErr w:type="gramStart"/>
      <w:r w:rsidR="000F0C3A" w:rsidRPr="00185CA1">
        <w:rPr>
          <w:rFonts w:asciiTheme="minorEastAsia" w:hAnsiTheme="minorEastAsia" w:cs="Arial" w:hint="eastAsia"/>
          <w:sz w:val="28"/>
          <w:szCs w:val="28"/>
        </w:rPr>
        <w:t>久盈资产</w:t>
      </w:r>
      <w:proofErr w:type="gramEnd"/>
      <w:r w:rsidR="000F0C3A" w:rsidRPr="00185CA1">
        <w:rPr>
          <w:rFonts w:asciiTheme="minorEastAsia" w:hAnsiTheme="minorEastAsia" w:cs="Arial" w:hint="eastAsia"/>
          <w:sz w:val="28"/>
          <w:szCs w:val="28"/>
        </w:rPr>
        <w:t>管理有限责任公司成立于2015年5月，总部设在北京，现有北京、深圳和上海三处办公场所，是经原中国保监会批准成立的</w:t>
      </w:r>
      <w:r w:rsidR="00832B2E">
        <w:rPr>
          <w:rFonts w:asciiTheme="minorEastAsia" w:hAnsiTheme="minorEastAsia" w:cs="Arial" w:hint="eastAsia"/>
          <w:sz w:val="28"/>
          <w:szCs w:val="28"/>
        </w:rPr>
        <w:t>一</w:t>
      </w:r>
      <w:r w:rsidR="000F0C3A" w:rsidRPr="00185CA1">
        <w:rPr>
          <w:rFonts w:asciiTheme="minorEastAsia" w:hAnsiTheme="minorEastAsia" w:cs="Arial" w:hint="eastAsia"/>
          <w:sz w:val="28"/>
          <w:szCs w:val="28"/>
        </w:rPr>
        <w:t>家</w:t>
      </w:r>
      <w:r w:rsidR="00832B2E">
        <w:rPr>
          <w:rFonts w:asciiTheme="minorEastAsia" w:hAnsiTheme="minorEastAsia" w:cs="Arial" w:hint="eastAsia"/>
          <w:sz w:val="28"/>
          <w:szCs w:val="28"/>
        </w:rPr>
        <w:t>全国性的大型</w:t>
      </w:r>
      <w:r w:rsidR="000F0C3A" w:rsidRPr="00185CA1">
        <w:rPr>
          <w:rFonts w:asciiTheme="minorEastAsia" w:hAnsiTheme="minorEastAsia" w:cs="Arial" w:hint="eastAsia"/>
          <w:sz w:val="28"/>
          <w:szCs w:val="28"/>
        </w:rPr>
        <w:t>保险资产管理公司。</w:t>
      </w:r>
    </w:p>
    <w:p w14:paraId="64DB2B5A" w14:textId="77777777" w:rsidR="00970990" w:rsidRPr="00D542CF" w:rsidRDefault="00156DAD" w:rsidP="009740B9">
      <w:pPr>
        <w:spacing w:line="500" w:lineRule="exact"/>
        <w:ind w:firstLineChars="196" w:firstLine="551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二</w:t>
      </w:r>
      <w:r w:rsidR="008E5569" w:rsidRPr="00D542CF">
        <w:rPr>
          <w:rFonts w:asciiTheme="minorEastAsia" w:hAnsiTheme="minorEastAsia" w:cs="Arial"/>
          <w:b/>
          <w:sz w:val="28"/>
          <w:szCs w:val="28"/>
        </w:rPr>
        <w:t>、</w:t>
      </w:r>
      <w:r w:rsidR="00546DE1" w:rsidRPr="00D542CF">
        <w:rPr>
          <w:rFonts w:asciiTheme="minorEastAsia" w:hAnsiTheme="minorEastAsia" w:cs="Arial" w:hint="eastAsia"/>
          <w:b/>
          <w:sz w:val="28"/>
          <w:szCs w:val="28"/>
        </w:rPr>
        <w:t>招聘岗位</w:t>
      </w:r>
    </w:p>
    <w:p w14:paraId="471AFC21" w14:textId="77777777" w:rsidR="001E47C4" w:rsidRPr="001E47C4" w:rsidRDefault="006D6702" w:rsidP="009740B9">
      <w:pPr>
        <w:spacing w:line="500" w:lineRule="exact"/>
        <w:ind w:firstLineChars="196" w:firstLine="551"/>
        <w:rPr>
          <w:rFonts w:asciiTheme="minorEastAsia" w:hAnsiTheme="minorEastAsia" w:cs="宋体"/>
          <w:sz w:val="28"/>
          <w:szCs w:val="28"/>
          <w:lang w:bidi="ar"/>
        </w:rPr>
      </w:pPr>
      <w:r>
        <w:rPr>
          <w:rFonts w:asciiTheme="minorEastAsia" w:hAnsiTheme="minorEastAsia" w:cs="宋体" w:hint="eastAsia"/>
          <w:b/>
          <w:sz w:val="28"/>
          <w:szCs w:val="28"/>
          <w:lang w:bidi="ar"/>
        </w:rPr>
        <w:t>岗位类别</w:t>
      </w:r>
      <w:r w:rsidR="001E47C4" w:rsidRPr="001E47C4">
        <w:rPr>
          <w:rFonts w:asciiTheme="minorEastAsia" w:hAnsiTheme="minorEastAsia" w:cs="宋体" w:hint="eastAsia"/>
          <w:b/>
          <w:sz w:val="28"/>
          <w:szCs w:val="28"/>
          <w:lang w:bidi="ar"/>
        </w:rPr>
        <w:t>：</w:t>
      </w:r>
      <w:r w:rsidR="001E47C4" w:rsidRPr="001E47C4">
        <w:rPr>
          <w:rFonts w:asciiTheme="minorEastAsia" w:hAnsiTheme="minorEastAsia" w:cs="宋体" w:hint="eastAsia"/>
          <w:sz w:val="28"/>
          <w:szCs w:val="28"/>
          <w:lang w:bidi="ar"/>
        </w:rPr>
        <w:t>渠道管理类、运营支持类、信息技术类、战略企划类、</w:t>
      </w:r>
    </w:p>
    <w:p w14:paraId="71474F0F" w14:textId="77777777" w:rsidR="001E47C4" w:rsidRDefault="001E47C4" w:rsidP="009740B9">
      <w:pPr>
        <w:spacing w:line="500" w:lineRule="exact"/>
        <w:rPr>
          <w:rFonts w:asciiTheme="minorEastAsia" w:hAnsiTheme="minorEastAsia" w:cs="宋体"/>
          <w:sz w:val="28"/>
          <w:szCs w:val="28"/>
          <w:lang w:bidi="ar"/>
        </w:rPr>
      </w:pPr>
      <w:r w:rsidRPr="001E47C4">
        <w:rPr>
          <w:rFonts w:asciiTheme="minorEastAsia" w:hAnsiTheme="minorEastAsia" w:cs="宋体" w:hint="eastAsia"/>
          <w:sz w:val="28"/>
          <w:szCs w:val="28"/>
          <w:lang w:bidi="ar"/>
        </w:rPr>
        <w:t>产品精算类、财务</w:t>
      </w:r>
      <w:r>
        <w:rPr>
          <w:rFonts w:asciiTheme="minorEastAsia" w:hAnsiTheme="minorEastAsia" w:cs="宋体" w:hint="eastAsia"/>
          <w:sz w:val="28"/>
          <w:szCs w:val="28"/>
          <w:lang w:bidi="ar"/>
        </w:rPr>
        <w:t>管理类、稽核</w:t>
      </w:r>
      <w:r w:rsidRPr="001E47C4">
        <w:rPr>
          <w:rFonts w:asciiTheme="minorEastAsia" w:hAnsiTheme="minorEastAsia" w:cs="宋体" w:hint="eastAsia"/>
          <w:sz w:val="28"/>
          <w:szCs w:val="28"/>
          <w:lang w:bidi="ar"/>
        </w:rPr>
        <w:t>审计类、</w:t>
      </w:r>
      <w:r w:rsidR="00C013C5">
        <w:rPr>
          <w:rFonts w:asciiTheme="minorEastAsia" w:hAnsiTheme="minorEastAsia" w:cs="宋体" w:hint="eastAsia"/>
          <w:sz w:val="28"/>
          <w:szCs w:val="28"/>
          <w:lang w:bidi="ar"/>
        </w:rPr>
        <w:t>投资</w:t>
      </w:r>
      <w:r>
        <w:rPr>
          <w:rFonts w:asciiTheme="minorEastAsia" w:hAnsiTheme="minorEastAsia" w:cs="宋体" w:hint="eastAsia"/>
          <w:sz w:val="28"/>
          <w:szCs w:val="28"/>
          <w:lang w:bidi="ar"/>
        </w:rPr>
        <w:t>管理类、</w:t>
      </w:r>
      <w:r w:rsidRPr="001E47C4">
        <w:rPr>
          <w:rFonts w:asciiTheme="minorEastAsia" w:hAnsiTheme="minorEastAsia" w:cs="宋体" w:hint="eastAsia"/>
          <w:sz w:val="28"/>
          <w:szCs w:val="28"/>
          <w:lang w:bidi="ar"/>
        </w:rPr>
        <w:t>风险合</w:t>
      </w:r>
      <w:proofErr w:type="gramStart"/>
      <w:r w:rsidRPr="001E47C4">
        <w:rPr>
          <w:rFonts w:asciiTheme="minorEastAsia" w:hAnsiTheme="minorEastAsia" w:cs="宋体" w:hint="eastAsia"/>
          <w:sz w:val="28"/>
          <w:szCs w:val="28"/>
          <w:lang w:bidi="ar"/>
        </w:rPr>
        <w:t>规</w:t>
      </w:r>
      <w:proofErr w:type="gramEnd"/>
      <w:r w:rsidRPr="001E47C4">
        <w:rPr>
          <w:rFonts w:asciiTheme="minorEastAsia" w:hAnsiTheme="minorEastAsia" w:cs="宋体" w:hint="eastAsia"/>
          <w:sz w:val="28"/>
          <w:szCs w:val="28"/>
          <w:lang w:bidi="ar"/>
        </w:rPr>
        <w:t>类、人力行政类</w:t>
      </w:r>
    </w:p>
    <w:p w14:paraId="57B0E0D1" w14:textId="77777777" w:rsidR="006D6702" w:rsidRDefault="006D6702" w:rsidP="009740B9">
      <w:pPr>
        <w:spacing w:line="500" w:lineRule="exact"/>
        <w:ind w:firstLineChars="196" w:firstLine="551"/>
        <w:rPr>
          <w:rFonts w:asciiTheme="minorEastAsia" w:hAnsiTheme="minorEastAsia" w:cs="宋体"/>
          <w:sz w:val="28"/>
          <w:szCs w:val="28"/>
          <w:lang w:bidi="ar"/>
        </w:rPr>
      </w:pPr>
      <w:r w:rsidRPr="00156DAD">
        <w:rPr>
          <w:rFonts w:asciiTheme="minorEastAsia" w:hAnsiTheme="minorEastAsia" w:cs="宋体" w:hint="eastAsia"/>
          <w:b/>
          <w:sz w:val="28"/>
          <w:szCs w:val="28"/>
          <w:lang w:bidi="ar"/>
        </w:rPr>
        <w:t>专业：</w:t>
      </w:r>
      <w:r w:rsidRPr="00156DAD">
        <w:rPr>
          <w:rFonts w:asciiTheme="minorEastAsia" w:hAnsiTheme="minorEastAsia" w:cs="宋体" w:hint="eastAsia"/>
          <w:sz w:val="28"/>
          <w:szCs w:val="28"/>
          <w:lang w:bidi="ar"/>
        </w:rPr>
        <w:t>保险学、金融学、经济学、精算、数学、计算机、信息技术、动画设计、软件开发、市场营销、投资学、人力资源、审计、法律、风险管理、医学等。</w:t>
      </w:r>
    </w:p>
    <w:p w14:paraId="37ADA132" w14:textId="77777777" w:rsidR="000F0C3A" w:rsidRPr="000F0C3A" w:rsidRDefault="000F0C3A" w:rsidP="009740B9">
      <w:pPr>
        <w:spacing w:line="500" w:lineRule="exact"/>
        <w:ind w:firstLineChars="196" w:firstLine="551"/>
        <w:rPr>
          <w:rFonts w:asciiTheme="minorEastAsia" w:hAnsiTheme="minorEastAsia" w:cs="Arial"/>
          <w:b/>
          <w:sz w:val="28"/>
          <w:szCs w:val="28"/>
        </w:rPr>
      </w:pPr>
      <w:r w:rsidRPr="000F0C3A">
        <w:rPr>
          <w:rFonts w:asciiTheme="minorEastAsia" w:hAnsiTheme="minorEastAsia" w:cs="Arial" w:hint="eastAsia"/>
          <w:b/>
          <w:sz w:val="28"/>
          <w:szCs w:val="28"/>
        </w:rPr>
        <w:t>三、招聘条件</w:t>
      </w:r>
    </w:p>
    <w:p w14:paraId="1B0DCAE4" w14:textId="77777777" w:rsidR="006D6702" w:rsidRPr="006D6702" w:rsidRDefault="006D6702" w:rsidP="009740B9">
      <w:pPr>
        <w:spacing w:line="500" w:lineRule="exact"/>
        <w:ind w:firstLineChars="196" w:firstLine="549"/>
        <w:rPr>
          <w:rFonts w:asciiTheme="minorEastAsia" w:hAnsiTheme="minorEastAsia" w:cs="宋体"/>
          <w:sz w:val="28"/>
          <w:szCs w:val="28"/>
          <w:lang w:bidi="ar"/>
        </w:rPr>
      </w:pPr>
      <w:r w:rsidRPr="006D6702">
        <w:rPr>
          <w:rFonts w:asciiTheme="minorEastAsia" w:hAnsiTheme="minorEastAsia" w:cs="宋体" w:hint="eastAsia"/>
          <w:sz w:val="28"/>
          <w:szCs w:val="28"/>
          <w:lang w:bidi="ar"/>
        </w:rPr>
        <w:t>1.202</w:t>
      </w:r>
      <w:r w:rsidR="00735CE5">
        <w:rPr>
          <w:rFonts w:asciiTheme="minorEastAsia" w:hAnsiTheme="minorEastAsia" w:cs="宋体" w:hint="eastAsia"/>
          <w:sz w:val="28"/>
          <w:szCs w:val="28"/>
          <w:lang w:bidi="ar"/>
        </w:rPr>
        <w:t>0</w:t>
      </w:r>
      <w:r w:rsidRPr="006D6702">
        <w:rPr>
          <w:rFonts w:asciiTheme="minorEastAsia" w:hAnsiTheme="minorEastAsia" w:cs="宋体" w:hint="eastAsia"/>
          <w:sz w:val="28"/>
          <w:szCs w:val="28"/>
          <w:lang w:bidi="ar"/>
        </w:rPr>
        <w:t>/2021届毕业生。</w:t>
      </w:r>
    </w:p>
    <w:p w14:paraId="7B2D4A7E" w14:textId="77777777" w:rsidR="006D6702" w:rsidRPr="006D6702" w:rsidRDefault="006D6702" w:rsidP="009740B9">
      <w:pPr>
        <w:spacing w:line="500" w:lineRule="exact"/>
        <w:ind w:firstLineChars="196" w:firstLine="549"/>
        <w:rPr>
          <w:rFonts w:asciiTheme="minorEastAsia" w:hAnsiTheme="minorEastAsia" w:cs="宋体"/>
          <w:sz w:val="28"/>
          <w:szCs w:val="28"/>
          <w:lang w:bidi="ar"/>
        </w:rPr>
      </w:pPr>
      <w:r w:rsidRPr="006D6702">
        <w:rPr>
          <w:rFonts w:asciiTheme="minorEastAsia" w:hAnsiTheme="minorEastAsia" w:cs="宋体" w:hint="eastAsia"/>
          <w:sz w:val="28"/>
          <w:szCs w:val="28"/>
          <w:lang w:bidi="ar"/>
        </w:rPr>
        <w:t>2.良好的政治素质和综合素养。</w:t>
      </w:r>
    </w:p>
    <w:p w14:paraId="138FB06C" w14:textId="77777777" w:rsidR="00AB34F5" w:rsidRDefault="006D6702" w:rsidP="009740B9">
      <w:pPr>
        <w:spacing w:line="500" w:lineRule="exact"/>
        <w:ind w:firstLineChars="196" w:firstLine="549"/>
        <w:rPr>
          <w:rFonts w:asciiTheme="minorEastAsia" w:hAnsiTheme="minorEastAsia" w:cs="宋体"/>
          <w:sz w:val="28"/>
          <w:szCs w:val="28"/>
          <w:lang w:bidi="ar"/>
        </w:rPr>
      </w:pPr>
      <w:r w:rsidRPr="006D6702">
        <w:rPr>
          <w:rFonts w:asciiTheme="minorEastAsia" w:hAnsiTheme="minorEastAsia" w:cs="宋体" w:hint="eastAsia"/>
          <w:sz w:val="28"/>
          <w:szCs w:val="28"/>
          <w:lang w:bidi="ar"/>
        </w:rPr>
        <w:lastRenderedPageBreak/>
        <w:t>3.</w:t>
      </w:r>
      <w:r w:rsidR="00654E5D">
        <w:rPr>
          <w:rFonts w:asciiTheme="minorEastAsia" w:hAnsiTheme="minorEastAsia" w:cs="宋体" w:hint="eastAsia"/>
          <w:sz w:val="28"/>
          <w:szCs w:val="28"/>
          <w:lang w:bidi="ar"/>
        </w:rPr>
        <w:t>华夏保险</w:t>
      </w:r>
      <w:r>
        <w:rPr>
          <w:rFonts w:asciiTheme="minorEastAsia" w:hAnsiTheme="minorEastAsia" w:cs="宋体" w:hint="eastAsia"/>
          <w:sz w:val="28"/>
          <w:szCs w:val="28"/>
          <w:lang w:bidi="ar"/>
        </w:rPr>
        <w:t>总公司、华夏</w:t>
      </w:r>
      <w:proofErr w:type="gramStart"/>
      <w:r>
        <w:rPr>
          <w:rFonts w:asciiTheme="minorEastAsia" w:hAnsiTheme="minorEastAsia" w:cs="宋体" w:hint="eastAsia"/>
          <w:sz w:val="28"/>
          <w:szCs w:val="28"/>
          <w:lang w:bidi="ar"/>
        </w:rPr>
        <w:t>久盈要求</w:t>
      </w:r>
      <w:proofErr w:type="gramEnd"/>
      <w:r w:rsidR="00654E5D">
        <w:rPr>
          <w:rFonts w:asciiTheme="minorEastAsia" w:hAnsiTheme="minorEastAsia" w:cs="宋体" w:hint="eastAsia"/>
          <w:sz w:val="28"/>
          <w:szCs w:val="28"/>
          <w:lang w:bidi="ar"/>
        </w:rPr>
        <w:t>硕士</w:t>
      </w:r>
      <w:r w:rsidR="00226510" w:rsidRPr="006D6702">
        <w:rPr>
          <w:rFonts w:asciiTheme="minorEastAsia" w:hAnsiTheme="minorEastAsia" w:cs="宋体" w:hint="eastAsia"/>
          <w:sz w:val="28"/>
          <w:szCs w:val="28"/>
          <w:lang w:bidi="ar"/>
        </w:rPr>
        <w:t>研究生</w:t>
      </w:r>
      <w:r w:rsidR="00AB34F5" w:rsidRPr="006D6702">
        <w:rPr>
          <w:rFonts w:asciiTheme="minorEastAsia" w:hAnsiTheme="minorEastAsia" w:cs="宋体" w:hint="eastAsia"/>
          <w:sz w:val="28"/>
          <w:szCs w:val="28"/>
          <w:lang w:bidi="ar"/>
        </w:rPr>
        <w:t>及以上</w:t>
      </w:r>
      <w:r>
        <w:rPr>
          <w:rFonts w:asciiTheme="minorEastAsia" w:hAnsiTheme="minorEastAsia" w:cs="宋体" w:hint="eastAsia"/>
          <w:sz w:val="28"/>
          <w:szCs w:val="28"/>
          <w:lang w:bidi="ar"/>
        </w:rPr>
        <w:t>学历，</w:t>
      </w:r>
      <w:r w:rsidR="00654E5D">
        <w:rPr>
          <w:rFonts w:asciiTheme="minorEastAsia" w:hAnsiTheme="minorEastAsia" w:cs="宋体" w:hint="eastAsia"/>
          <w:sz w:val="28"/>
          <w:szCs w:val="28"/>
          <w:lang w:bidi="ar"/>
        </w:rPr>
        <w:t>华夏保险</w:t>
      </w:r>
      <w:r>
        <w:rPr>
          <w:rFonts w:asciiTheme="minorEastAsia" w:hAnsiTheme="minorEastAsia" w:cs="宋体" w:hint="eastAsia"/>
          <w:sz w:val="28"/>
          <w:szCs w:val="28"/>
          <w:lang w:bidi="ar"/>
        </w:rPr>
        <w:t>分公司要求</w:t>
      </w:r>
      <w:r w:rsidR="00AB34F5" w:rsidRPr="00156DAD">
        <w:rPr>
          <w:rFonts w:asciiTheme="minorEastAsia" w:hAnsiTheme="minorEastAsia" w:cs="宋体" w:hint="eastAsia"/>
          <w:sz w:val="28"/>
          <w:szCs w:val="28"/>
          <w:lang w:bidi="ar"/>
        </w:rPr>
        <w:t>本科及以上</w:t>
      </w:r>
      <w:r>
        <w:rPr>
          <w:rFonts w:asciiTheme="minorEastAsia" w:hAnsiTheme="minorEastAsia" w:cs="宋体" w:hint="eastAsia"/>
          <w:sz w:val="28"/>
          <w:szCs w:val="28"/>
          <w:lang w:bidi="ar"/>
        </w:rPr>
        <w:t>学历。</w:t>
      </w:r>
      <w:r w:rsidRPr="006D6702">
        <w:rPr>
          <w:rFonts w:asciiTheme="minorEastAsia" w:hAnsiTheme="minorEastAsia" w:cs="宋体" w:hint="eastAsia"/>
          <w:sz w:val="28"/>
          <w:szCs w:val="28"/>
          <w:lang w:bidi="ar"/>
        </w:rPr>
        <w:t>海外</w:t>
      </w:r>
      <w:r w:rsidRPr="006D6702">
        <w:rPr>
          <w:rFonts w:asciiTheme="minorEastAsia" w:hAnsiTheme="minorEastAsia" w:cs="宋体"/>
          <w:sz w:val="28"/>
          <w:szCs w:val="28"/>
          <w:lang w:bidi="ar"/>
        </w:rPr>
        <w:t>留学生</w:t>
      </w:r>
      <w:r w:rsidRPr="006D6702">
        <w:rPr>
          <w:rFonts w:asciiTheme="minorEastAsia" w:hAnsiTheme="minorEastAsia" w:cs="宋体" w:hint="eastAsia"/>
          <w:sz w:val="28"/>
          <w:szCs w:val="28"/>
          <w:lang w:bidi="ar"/>
        </w:rPr>
        <w:t>应</w:t>
      </w:r>
      <w:r w:rsidRPr="006D6702">
        <w:rPr>
          <w:rFonts w:asciiTheme="minorEastAsia" w:hAnsiTheme="minorEastAsia" w:cs="宋体"/>
          <w:sz w:val="28"/>
          <w:szCs w:val="28"/>
          <w:lang w:bidi="ar"/>
        </w:rPr>
        <w:t>取得教育部留学服务中心出具的学历认证</w:t>
      </w:r>
      <w:r>
        <w:rPr>
          <w:rFonts w:asciiTheme="minorEastAsia" w:hAnsiTheme="minorEastAsia" w:cs="宋体" w:hint="eastAsia"/>
          <w:sz w:val="28"/>
          <w:szCs w:val="28"/>
          <w:lang w:bidi="ar"/>
        </w:rPr>
        <w:t>。</w:t>
      </w:r>
    </w:p>
    <w:p w14:paraId="0A6FE166" w14:textId="77777777" w:rsidR="006D6702" w:rsidRDefault="006D6702" w:rsidP="009740B9">
      <w:pPr>
        <w:spacing w:line="500" w:lineRule="exact"/>
        <w:ind w:firstLineChars="196" w:firstLine="549"/>
        <w:rPr>
          <w:rFonts w:asciiTheme="minorEastAsia" w:hAnsiTheme="minorEastAsia" w:cs="宋体"/>
          <w:sz w:val="28"/>
          <w:szCs w:val="28"/>
          <w:lang w:bidi="ar"/>
        </w:rPr>
      </w:pPr>
      <w:r>
        <w:rPr>
          <w:rFonts w:asciiTheme="minorEastAsia" w:hAnsiTheme="minorEastAsia" w:cs="宋体" w:hint="eastAsia"/>
          <w:sz w:val="28"/>
          <w:szCs w:val="28"/>
          <w:lang w:bidi="ar"/>
        </w:rPr>
        <w:t>4.30周岁及以下，博士学历放宽至35周岁。</w:t>
      </w:r>
    </w:p>
    <w:p w14:paraId="0126C872" w14:textId="77777777" w:rsidR="006D6702" w:rsidRPr="006D6702" w:rsidRDefault="006D6702" w:rsidP="009740B9">
      <w:pPr>
        <w:spacing w:line="500" w:lineRule="exact"/>
        <w:ind w:firstLineChars="196" w:firstLine="549"/>
        <w:rPr>
          <w:rFonts w:asciiTheme="minorEastAsia" w:hAnsiTheme="minorEastAsia" w:cs="宋体"/>
          <w:sz w:val="28"/>
          <w:szCs w:val="28"/>
          <w:lang w:bidi="ar"/>
        </w:rPr>
      </w:pPr>
      <w:r>
        <w:rPr>
          <w:rFonts w:asciiTheme="minorEastAsia" w:hAnsiTheme="minorEastAsia" w:cs="宋体" w:hint="eastAsia"/>
          <w:sz w:val="28"/>
          <w:szCs w:val="28"/>
          <w:lang w:bidi="ar"/>
        </w:rPr>
        <w:t>5.报考人不得报考录用后构成履职或任职回避的岗位。</w:t>
      </w:r>
    </w:p>
    <w:p w14:paraId="47E46E58" w14:textId="77777777" w:rsidR="00156DAD" w:rsidRPr="00D542CF" w:rsidRDefault="005D77DB" w:rsidP="009740B9">
      <w:pPr>
        <w:spacing w:line="500" w:lineRule="exact"/>
        <w:ind w:firstLineChars="196" w:firstLine="551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四</w:t>
      </w:r>
      <w:r w:rsidR="00156DAD" w:rsidRPr="00D542CF">
        <w:rPr>
          <w:rFonts w:asciiTheme="minorEastAsia" w:hAnsiTheme="minorEastAsia" w:cs="Arial"/>
          <w:b/>
          <w:sz w:val="28"/>
          <w:szCs w:val="28"/>
        </w:rPr>
        <w:t>、</w:t>
      </w:r>
      <w:r w:rsidR="00156DAD" w:rsidRPr="00D542CF">
        <w:rPr>
          <w:rFonts w:asciiTheme="minorEastAsia" w:hAnsiTheme="minorEastAsia" w:cs="Arial" w:hint="eastAsia"/>
          <w:b/>
          <w:sz w:val="28"/>
          <w:szCs w:val="28"/>
        </w:rPr>
        <w:t>工作城市</w:t>
      </w:r>
    </w:p>
    <w:p w14:paraId="2169F0E7" w14:textId="77777777" w:rsidR="00156DAD" w:rsidRPr="001E47C4" w:rsidRDefault="00156DAD" w:rsidP="009740B9">
      <w:pPr>
        <w:spacing w:line="50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1E47C4">
        <w:rPr>
          <w:rFonts w:asciiTheme="minorEastAsia" w:hAnsiTheme="minorEastAsia" w:cs="宋体" w:hint="eastAsia"/>
          <w:kern w:val="0"/>
          <w:sz w:val="28"/>
          <w:szCs w:val="28"/>
        </w:rPr>
        <w:t>北京、上海、天津、广东、深圳、四川、山东、青岛、江苏、苏州、无锡、安徽、陕西、浙江、宁波、湖南、河南、河北、云南、江西、海南、东莞、内蒙古、黑龙江等二十多个省市。</w:t>
      </w:r>
    </w:p>
    <w:p w14:paraId="784B7F11" w14:textId="77777777" w:rsidR="00156DAD" w:rsidRPr="00D542CF" w:rsidRDefault="005D77DB" w:rsidP="009740B9">
      <w:pPr>
        <w:spacing w:line="500" w:lineRule="exact"/>
        <w:ind w:firstLineChars="196" w:firstLine="551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五</w:t>
      </w:r>
      <w:r w:rsidR="00156DAD" w:rsidRPr="00D542CF">
        <w:rPr>
          <w:rFonts w:asciiTheme="minorEastAsia" w:hAnsiTheme="minorEastAsia" w:cs="Arial"/>
          <w:b/>
          <w:sz w:val="28"/>
          <w:szCs w:val="28"/>
        </w:rPr>
        <w:t>、</w:t>
      </w:r>
      <w:r w:rsidR="00156DAD" w:rsidRPr="00D542CF">
        <w:rPr>
          <w:rFonts w:asciiTheme="minorEastAsia" w:hAnsiTheme="minorEastAsia" w:cs="Arial" w:hint="eastAsia"/>
          <w:b/>
          <w:sz w:val="28"/>
          <w:szCs w:val="28"/>
        </w:rPr>
        <w:t>薪酬福利</w:t>
      </w:r>
    </w:p>
    <w:p w14:paraId="0356B560" w14:textId="77777777" w:rsidR="008E136E" w:rsidRPr="00156DAD" w:rsidRDefault="00156DAD" w:rsidP="009740B9">
      <w:pPr>
        <w:spacing w:line="500" w:lineRule="exact"/>
        <w:ind w:firstLineChars="200" w:firstLine="560"/>
        <w:rPr>
          <w:rFonts w:asciiTheme="minorEastAsia" w:hAnsiTheme="minorEastAsia" w:cs="Arial"/>
          <w:b/>
          <w:sz w:val="28"/>
          <w:szCs w:val="28"/>
        </w:rPr>
      </w:pPr>
      <w:r w:rsidRPr="00D542CF">
        <w:rPr>
          <w:rFonts w:asciiTheme="minorEastAsia" w:hAnsiTheme="minorEastAsia" w:cs="Arial" w:hint="eastAsia"/>
          <w:sz w:val="28"/>
          <w:szCs w:val="28"/>
        </w:rPr>
        <w:t>五险</w:t>
      </w:r>
      <w:proofErr w:type="gramStart"/>
      <w:r w:rsidRPr="00D542CF">
        <w:rPr>
          <w:rFonts w:asciiTheme="minorEastAsia" w:hAnsiTheme="minorEastAsia" w:cs="Arial" w:hint="eastAsia"/>
          <w:sz w:val="28"/>
          <w:szCs w:val="28"/>
        </w:rPr>
        <w:t>一</w:t>
      </w:r>
      <w:proofErr w:type="gramEnd"/>
      <w:r w:rsidRPr="00D542CF">
        <w:rPr>
          <w:rFonts w:asciiTheme="minorEastAsia" w:hAnsiTheme="minorEastAsia" w:cs="Arial" w:hint="eastAsia"/>
          <w:sz w:val="28"/>
          <w:szCs w:val="28"/>
        </w:rPr>
        <w:t>金、专项补贴、年节费、防暑取暖费、生日福利、年度体检、寒暑假、</w:t>
      </w:r>
      <w:r w:rsidRPr="00D542CF">
        <w:rPr>
          <w:rFonts w:asciiTheme="minorEastAsia" w:hAnsiTheme="minorEastAsia" w:cs="Arial"/>
          <w:sz w:val="28"/>
          <w:szCs w:val="28"/>
        </w:rPr>
        <w:t>带薪年休假</w:t>
      </w:r>
      <w:r w:rsidRPr="00D542CF">
        <w:rPr>
          <w:rFonts w:asciiTheme="minorEastAsia" w:hAnsiTheme="minorEastAsia" w:cs="Arial" w:hint="eastAsia"/>
          <w:sz w:val="28"/>
          <w:szCs w:val="28"/>
        </w:rPr>
        <w:t>、</w:t>
      </w:r>
      <w:r w:rsidRPr="00D542CF">
        <w:rPr>
          <w:rFonts w:asciiTheme="minorEastAsia" w:hAnsiTheme="minorEastAsia" w:cs="Arial"/>
          <w:sz w:val="28"/>
          <w:szCs w:val="28"/>
        </w:rPr>
        <w:t>工会职工福利</w:t>
      </w:r>
      <w:r w:rsidRPr="00D542CF">
        <w:rPr>
          <w:rFonts w:asciiTheme="minorEastAsia" w:hAnsiTheme="minorEastAsia" w:cs="Arial" w:hint="eastAsia"/>
          <w:sz w:val="28"/>
          <w:szCs w:val="28"/>
        </w:rPr>
        <w:t>等。</w:t>
      </w:r>
    </w:p>
    <w:p w14:paraId="3078E3A4" w14:textId="77777777" w:rsidR="00156DAD" w:rsidRDefault="005D77DB" w:rsidP="009740B9">
      <w:pPr>
        <w:spacing w:line="500" w:lineRule="exact"/>
        <w:ind w:firstLineChars="196" w:firstLine="551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六</w:t>
      </w:r>
      <w:r w:rsidR="00156DAD">
        <w:rPr>
          <w:rFonts w:asciiTheme="minorEastAsia" w:hAnsiTheme="minorEastAsia" w:cs="Arial" w:hint="eastAsia"/>
          <w:b/>
          <w:sz w:val="28"/>
          <w:szCs w:val="28"/>
        </w:rPr>
        <w:t>、</w:t>
      </w:r>
      <w:r w:rsidR="006D6702">
        <w:rPr>
          <w:rFonts w:asciiTheme="minorEastAsia" w:hAnsiTheme="minorEastAsia" w:cs="Arial" w:hint="eastAsia"/>
          <w:b/>
          <w:sz w:val="28"/>
          <w:szCs w:val="28"/>
        </w:rPr>
        <w:t>招聘安排</w:t>
      </w:r>
    </w:p>
    <w:p w14:paraId="28C1D429" w14:textId="77777777" w:rsidR="004C2F63" w:rsidRDefault="006D6702" w:rsidP="009740B9">
      <w:pPr>
        <w:spacing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71AFB69" wp14:editId="112BCEF4">
            <wp:simplePos x="0" y="0"/>
            <wp:positionH relativeFrom="column">
              <wp:posOffset>4361815</wp:posOffset>
            </wp:positionH>
            <wp:positionV relativeFrom="paragraph">
              <wp:posOffset>132715</wp:posOffset>
            </wp:positionV>
            <wp:extent cx="942975" cy="942975"/>
            <wp:effectExtent l="0" t="0" r="9525" b="9525"/>
            <wp:wrapSquare wrapText="bothSides"/>
            <wp:docPr id="1" name="图片 1" descr="C:\Users\ZUXIAO~1\AppData\Local\Temp\16085442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XIAO~1\AppData\Local\Temp\160854429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D89">
        <w:rPr>
          <w:rFonts w:asciiTheme="minorEastAsia" w:hAnsiTheme="minorEastAsia" w:cs="Arial" w:hint="eastAsia"/>
          <w:sz w:val="28"/>
          <w:szCs w:val="28"/>
        </w:rPr>
        <w:t>1.报名方式：</w:t>
      </w:r>
      <w:r>
        <w:rPr>
          <w:rFonts w:asciiTheme="minorEastAsia" w:hAnsiTheme="minorEastAsia" w:cs="Arial" w:hint="eastAsia"/>
          <w:sz w:val="28"/>
          <w:szCs w:val="28"/>
        </w:rPr>
        <w:t>通过</w:t>
      </w:r>
      <w:proofErr w:type="gramStart"/>
      <w:r>
        <w:rPr>
          <w:rFonts w:asciiTheme="minorEastAsia" w:hAnsiTheme="minorEastAsia" w:cs="Arial" w:hint="eastAsia"/>
          <w:sz w:val="28"/>
          <w:szCs w:val="28"/>
        </w:rPr>
        <w:t>统一网申入口</w:t>
      </w:r>
      <w:proofErr w:type="gramEnd"/>
      <w:r>
        <w:rPr>
          <w:rFonts w:asciiTheme="minorEastAsia" w:hAnsiTheme="minorEastAsia" w:cs="Arial" w:hint="eastAsia"/>
          <w:sz w:val="28"/>
          <w:szCs w:val="28"/>
        </w:rPr>
        <w:t>（</w:t>
      </w:r>
      <w:r w:rsidRPr="00156DAD">
        <w:rPr>
          <w:rFonts w:asciiTheme="minorEastAsia" w:hAnsiTheme="minorEastAsia" w:cs="Arial"/>
          <w:sz w:val="28"/>
          <w:szCs w:val="28"/>
        </w:rPr>
        <w:t>https://campus.liepin.com/xycompany/174645</w:t>
      </w:r>
      <w:r>
        <w:rPr>
          <w:rFonts w:asciiTheme="minorEastAsia" w:hAnsiTheme="minorEastAsia" w:cs="Arial" w:hint="eastAsia"/>
          <w:sz w:val="28"/>
          <w:szCs w:val="28"/>
        </w:rPr>
        <w:t>）报名，或</w:t>
      </w:r>
      <w:proofErr w:type="gramStart"/>
      <w:r>
        <w:rPr>
          <w:rFonts w:asciiTheme="minorEastAsia" w:hAnsiTheme="minorEastAsia" w:cs="Arial" w:hint="eastAsia"/>
          <w:sz w:val="28"/>
          <w:szCs w:val="28"/>
        </w:rPr>
        <w:t>总公司官微校园</w:t>
      </w:r>
      <w:proofErr w:type="gramEnd"/>
      <w:r>
        <w:rPr>
          <w:rFonts w:asciiTheme="minorEastAsia" w:hAnsiTheme="minorEastAsia" w:cs="Arial" w:hint="eastAsia"/>
          <w:sz w:val="28"/>
          <w:szCs w:val="28"/>
        </w:rPr>
        <w:t>招聘</w:t>
      </w:r>
      <w:proofErr w:type="gramStart"/>
      <w:r>
        <w:rPr>
          <w:rFonts w:asciiTheme="minorEastAsia" w:hAnsiTheme="minorEastAsia" w:cs="Arial" w:hint="eastAsia"/>
          <w:sz w:val="28"/>
          <w:szCs w:val="28"/>
        </w:rPr>
        <w:t>宣传长</w:t>
      </w:r>
      <w:proofErr w:type="gramEnd"/>
      <w:r>
        <w:rPr>
          <w:rFonts w:asciiTheme="minorEastAsia" w:hAnsiTheme="minorEastAsia" w:cs="Arial" w:hint="eastAsia"/>
          <w:sz w:val="28"/>
          <w:szCs w:val="28"/>
        </w:rPr>
        <w:t>图</w:t>
      </w:r>
      <w:proofErr w:type="gramStart"/>
      <w:r>
        <w:rPr>
          <w:rFonts w:asciiTheme="minorEastAsia" w:hAnsiTheme="minorEastAsia" w:cs="Arial" w:hint="eastAsia"/>
          <w:sz w:val="28"/>
          <w:szCs w:val="28"/>
        </w:rPr>
        <w:t>进行扫码投递</w:t>
      </w:r>
      <w:proofErr w:type="gramEnd"/>
      <w:r w:rsidR="00840D89">
        <w:rPr>
          <w:rFonts w:asciiTheme="minorEastAsia" w:hAnsiTheme="minorEastAsia" w:cs="Arial" w:hint="eastAsia"/>
          <w:sz w:val="28"/>
          <w:szCs w:val="28"/>
        </w:rPr>
        <w:t>，</w:t>
      </w:r>
      <w:r w:rsidR="004C2F63">
        <w:rPr>
          <w:rFonts w:asciiTheme="minorEastAsia" w:hAnsiTheme="minorEastAsia" w:cs="Arial" w:hint="eastAsia"/>
          <w:sz w:val="28"/>
          <w:szCs w:val="28"/>
        </w:rPr>
        <w:t>投递时间</w:t>
      </w:r>
      <w:r w:rsidR="00156DAD">
        <w:rPr>
          <w:rFonts w:asciiTheme="minorEastAsia" w:hAnsiTheme="minorEastAsia" w:cs="Arial" w:hint="eastAsia"/>
          <w:sz w:val="28"/>
          <w:szCs w:val="28"/>
        </w:rPr>
        <w:t>截止1月</w:t>
      </w:r>
      <w:r w:rsidR="002E5254">
        <w:rPr>
          <w:rFonts w:asciiTheme="minorEastAsia" w:hAnsiTheme="minorEastAsia" w:cs="Arial" w:hint="eastAsia"/>
          <w:sz w:val="28"/>
          <w:szCs w:val="28"/>
        </w:rPr>
        <w:t>1</w:t>
      </w:r>
      <w:r w:rsidR="00156DAD">
        <w:rPr>
          <w:rFonts w:asciiTheme="minorEastAsia" w:hAnsiTheme="minorEastAsia" w:cs="Arial"/>
          <w:sz w:val="28"/>
          <w:szCs w:val="28"/>
        </w:rPr>
        <w:t>5</w:t>
      </w:r>
      <w:r w:rsidR="00156DAD">
        <w:rPr>
          <w:rFonts w:asciiTheme="minorEastAsia" w:hAnsiTheme="minorEastAsia" w:cs="Arial" w:hint="eastAsia"/>
          <w:sz w:val="28"/>
          <w:szCs w:val="28"/>
        </w:rPr>
        <w:t>日</w:t>
      </w:r>
      <w:r w:rsidR="00840D89">
        <w:rPr>
          <w:rFonts w:asciiTheme="minorEastAsia" w:hAnsiTheme="minorEastAsia" w:cs="Arial" w:hint="eastAsia"/>
          <w:sz w:val="28"/>
          <w:szCs w:val="28"/>
        </w:rPr>
        <w:t>。</w:t>
      </w:r>
    </w:p>
    <w:p w14:paraId="2EF4EA9C" w14:textId="77777777" w:rsidR="006D6702" w:rsidRDefault="00840D89" w:rsidP="009740B9">
      <w:pPr>
        <w:spacing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2.后续安排：资格审核及笔试通知（1月15日）—笔试（1月17日）—面试（1月23日前）—录取及公示（2月6日</w:t>
      </w:r>
      <w:r w:rsidR="003C1438">
        <w:rPr>
          <w:rFonts w:asciiTheme="minorEastAsia" w:hAnsiTheme="minorEastAsia" w:cs="Arial" w:hint="eastAsia"/>
          <w:sz w:val="28"/>
          <w:szCs w:val="28"/>
        </w:rPr>
        <w:t>前</w:t>
      </w:r>
      <w:r>
        <w:rPr>
          <w:rFonts w:asciiTheme="minorEastAsia" w:hAnsiTheme="minorEastAsia" w:cs="Arial" w:hint="eastAsia"/>
          <w:sz w:val="28"/>
          <w:szCs w:val="28"/>
        </w:rPr>
        <w:t>）</w:t>
      </w:r>
    </w:p>
    <w:p w14:paraId="04D9219E" w14:textId="77777777" w:rsidR="00A32868" w:rsidRDefault="00A32868" w:rsidP="009740B9">
      <w:pPr>
        <w:spacing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D81572">
        <w:rPr>
          <w:rFonts w:asciiTheme="minorEastAsia" w:hAnsiTheme="minorEastAsia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AF1804" wp14:editId="50394631">
            <wp:simplePos x="0" y="0"/>
            <wp:positionH relativeFrom="column">
              <wp:posOffset>4295775</wp:posOffset>
            </wp:positionH>
            <wp:positionV relativeFrom="paragraph">
              <wp:posOffset>57150</wp:posOffset>
            </wp:positionV>
            <wp:extent cx="1019175" cy="1019175"/>
            <wp:effectExtent l="0" t="0" r="9525" b="9525"/>
            <wp:wrapNone/>
            <wp:docPr id="3" name="图片 3" descr="C:\Users\yanbowen\AppData\Local\Temp\WeChat Files\8afa6c133c872eb4ecce7de1cec8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bowen\AppData\Local\Temp\WeChat Files\8afa6c133c872eb4ecce7de1cec8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B4DB1" w14:textId="77777777" w:rsidR="003C1438" w:rsidRPr="00D81572" w:rsidRDefault="003C1438" w:rsidP="00D81572">
      <w:pPr>
        <w:spacing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关注【华夏保险】官方公众号</w:t>
      </w:r>
      <w:r w:rsidR="00D81572">
        <w:rPr>
          <w:rFonts w:asciiTheme="minorEastAsia" w:hAnsiTheme="minorEastAsia" w:cs="Arial" w:hint="eastAsia"/>
          <w:sz w:val="28"/>
          <w:szCs w:val="28"/>
        </w:rPr>
        <w:t>，</w:t>
      </w:r>
      <w:r>
        <w:rPr>
          <w:rFonts w:asciiTheme="minorEastAsia" w:hAnsiTheme="minorEastAsia" w:cs="Arial" w:hint="eastAsia"/>
          <w:sz w:val="28"/>
          <w:szCs w:val="28"/>
        </w:rPr>
        <w:t>了解更多公司动态</w:t>
      </w:r>
    </w:p>
    <w:p w14:paraId="161047FC" w14:textId="77777777" w:rsidR="009740B9" w:rsidRDefault="009740B9" w:rsidP="00A32868">
      <w:pPr>
        <w:spacing w:line="500" w:lineRule="exact"/>
        <w:rPr>
          <w:rFonts w:asciiTheme="minorEastAsia" w:hAnsiTheme="minorEastAsia" w:cs="Arial"/>
          <w:sz w:val="28"/>
          <w:szCs w:val="28"/>
        </w:rPr>
      </w:pPr>
    </w:p>
    <w:p w14:paraId="09A6495F" w14:textId="44CBD818" w:rsidR="00840D89" w:rsidRDefault="009740B9" w:rsidP="009740B9">
      <w:pPr>
        <w:spacing w:line="500" w:lineRule="exact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附件：招聘计划</w:t>
      </w:r>
    </w:p>
    <w:p w14:paraId="3F8B5ADF" w14:textId="77777777" w:rsidR="00D81572" w:rsidRPr="00D81572" w:rsidRDefault="00D81572" w:rsidP="00D81572">
      <w:pPr>
        <w:spacing w:line="500" w:lineRule="exact"/>
        <w:rPr>
          <w:rFonts w:asciiTheme="minorEastAsia" w:hAnsiTheme="minorEastAsia" w:cs="Arial" w:hint="eastAsia"/>
          <w:sz w:val="28"/>
          <w:szCs w:val="28"/>
        </w:rPr>
      </w:pPr>
    </w:p>
    <w:p w14:paraId="00ABC9D5" w14:textId="77777777" w:rsidR="002B72A6" w:rsidRDefault="002B72A6" w:rsidP="009740B9">
      <w:pPr>
        <w:spacing w:line="500" w:lineRule="exact"/>
        <w:ind w:firstLineChars="200" w:firstLine="560"/>
        <w:jc w:val="right"/>
        <w:rPr>
          <w:rFonts w:asciiTheme="minorEastAsia" w:hAnsiTheme="minorEastAsia" w:cs="Arial"/>
          <w:sz w:val="28"/>
          <w:szCs w:val="28"/>
        </w:rPr>
      </w:pPr>
    </w:p>
    <w:p w14:paraId="6029E996" w14:textId="081DF77A" w:rsidR="00840D89" w:rsidRDefault="00840D89" w:rsidP="009740B9">
      <w:pPr>
        <w:spacing w:line="500" w:lineRule="exact"/>
        <w:ind w:firstLineChars="200" w:firstLine="560"/>
        <w:jc w:val="righ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华夏人寿保险股份有限公司</w:t>
      </w:r>
    </w:p>
    <w:p w14:paraId="42F311C2" w14:textId="77777777" w:rsidR="009740B9" w:rsidRDefault="00840D89" w:rsidP="00D81572">
      <w:pPr>
        <w:spacing w:line="500" w:lineRule="exact"/>
        <w:ind w:right="280" w:firstLineChars="200" w:firstLine="560"/>
        <w:jc w:val="righ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/>
          <w:sz w:val="28"/>
          <w:szCs w:val="28"/>
        </w:rPr>
        <w:t>2020年12月2</w:t>
      </w:r>
      <w:r w:rsidR="00FF3C03">
        <w:rPr>
          <w:rFonts w:asciiTheme="minorEastAsia" w:hAnsiTheme="minorEastAsia" w:cs="Arial" w:hint="eastAsia"/>
          <w:sz w:val="28"/>
          <w:szCs w:val="28"/>
        </w:rPr>
        <w:t>3</w:t>
      </w:r>
      <w:r>
        <w:rPr>
          <w:rFonts w:asciiTheme="minorEastAsia" w:hAnsiTheme="minorEastAsia" w:cs="Arial"/>
          <w:sz w:val="28"/>
          <w:szCs w:val="28"/>
        </w:rPr>
        <w:t>日</w:t>
      </w:r>
    </w:p>
    <w:p w14:paraId="01FD1965" w14:textId="77777777" w:rsidR="00431E31" w:rsidRDefault="00431E31">
      <w:pPr>
        <w:widowControl/>
        <w:jc w:val="lef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lastRenderedPageBreak/>
        <w:t>附件：</w:t>
      </w:r>
      <w:r w:rsidR="009740B9">
        <w:rPr>
          <w:rFonts w:asciiTheme="minorEastAsia" w:hAnsiTheme="minorEastAsia" w:cs="Arial" w:hint="eastAsia"/>
          <w:sz w:val="28"/>
          <w:szCs w:val="28"/>
        </w:rPr>
        <w:t>招聘计划</w:t>
      </w:r>
    </w:p>
    <w:tbl>
      <w:tblPr>
        <w:tblW w:w="8520" w:type="dxa"/>
        <w:tblInd w:w="9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275"/>
        <w:gridCol w:w="4536"/>
      </w:tblGrid>
      <w:tr w:rsidR="00431E31" w:rsidRPr="00431E31" w14:paraId="09D8E07F" w14:textId="77777777" w:rsidTr="0006428B">
        <w:trPr>
          <w:trHeight w:val="334"/>
        </w:trPr>
        <w:tc>
          <w:tcPr>
            <w:tcW w:w="2709" w:type="dxa"/>
            <w:shd w:val="clear" w:color="000000" w:fill="DDEBF7"/>
            <w:noWrap/>
            <w:vAlign w:val="center"/>
            <w:hideMark/>
          </w:tcPr>
          <w:p w14:paraId="65C3E9F7" w14:textId="77777777" w:rsidR="00431E31" w:rsidRPr="00431E31" w:rsidRDefault="00431E31" w:rsidP="00431E31">
            <w:pPr>
              <w:widowControl/>
              <w:spacing w:line="520" w:lineRule="exact"/>
              <w:jc w:val="center"/>
              <w:rPr>
                <w:rFonts w:ascii="华康俪金黑W8(P)" w:eastAsia="华康俪金黑W8(P)" w:hAnsi="等线" w:cs="宋体"/>
                <w:color w:val="000000"/>
                <w:kern w:val="0"/>
                <w:sz w:val="24"/>
              </w:rPr>
            </w:pPr>
            <w:r>
              <w:rPr>
                <w:rFonts w:ascii="华康俪金黑W8(P)" w:eastAsia="华康俪金黑W8(P)" w:hAnsi="等线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75" w:type="dxa"/>
            <w:shd w:val="clear" w:color="000000" w:fill="DDEBF7"/>
            <w:noWrap/>
            <w:vAlign w:val="center"/>
            <w:hideMark/>
          </w:tcPr>
          <w:p w14:paraId="27F3A45E" w14:textId="77777777" w:rsidR="00431E31" w:rsidRPr="00431E31" w:rsidRDefault="00431E31" w:rsidP="00431E31">
            <w:pPr>
              <w:widowControl/>
              <w:spacing w:line="520" w:lineRule="exact"/>
              <w:jc w:val="center"/>
              <w:rPr>
                <w:rFonts w:ascii="华康俪金黑W8(P)" w:eastAsia="华康俪金黑W8(P)" w:hAnsi="等线" w:cs="宋体"/>
                <w:color w:val="000000"/>
                <w:kern w:val="0"/>
                <w:sz w:val="24"/>
              </w:rPr>
            </w:pPr>
            <w:r w:rsidRPr="00431E31">
              <w:rPr>
                <w:rFonts w:ascii="华康俪金黑W8(P)" w:eastAsia="华康俪金黑W8(P)" w:hAnsi="等线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536" w:type="dxa"/>
            <w:shd w:val="clear" w:color="000000" w:fill="DDEBF7"/>
            <w:noWrap/>
            <w:vAlign w:val="center"/>
            <w:hideMark/>
          </w:tcPr>
          <w:p w14:paraId="48F56963" w14:textId="77777777" w:rsidR="00431E31" w:rsidRPr="00431E31" w:rsidRDefault="00431E31" w:rsidP="00431E31">
            <w:pPr>
              <w:widowControl/>
              <w:spacing w:line="520" w:lineRule="exact"/>
              <w:jc w:val="center"/>
              <w:rPr>
                <w:rFonts w:ascii="华康俪金黑W8(P)" w:eastAsia="华康俪金黑W8(P)" w:hAnsi="等线" w:cs="宋体"/>
                <w:color w:val="000000"/>
                <w:kern w:val="0"/>
                <w:sz w:val="24"/>
              </w:rPr>
            </w:pPr>
            <w:r w:rsidRPr="00431E31">
              <w:rPr>
                <w:rFonts w:ascii="华康俪金黑W8(P)" w:eastAsia="华康俪金黑W8(P)" w:hAnsi="等线" w:cs="宋体" w:hint="eastAsia"/>
                <w:color w:val="000000"/>
                <w:kern w:val="0"/>
                <w:sz w:val="24"/>
              </w:rPr>
              <w:t>岗位类别</w:t>
            </w:r>
          </w:p>
        </w:tc>
      </w:tr>
      <w:tr w:rsidR="00431E31" w:rsidRPr="00431E31" w14:paraId="47B50532" w14:textId="77777777" w:rsidTr="0006428B">
        <w:trPr>
          <w:trHeight w:val="99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60292055" w14:textId="77777777" w:rsidR="00431E31" w:rsidRDefault="00431E31" w:rsidP="00E2384A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总公司</w:t>
            </w:r>
          </w:p>
          <w:p w14:paraId="24CA3F90" w14:textId="77777777" w:rsidR="00431E31" w:rsidRPr="00431E31" w:rsidRDefault="00431E31" w:rsidP="0006428B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6428B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18"/>
                <w:szCs w:val="18"/>
              </w:rPr>
              <w:t>（工作地点：北京）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F53340" w14:textId="77777777" w:rsidR="00431E31" w:rsidRPr="00431E31" w:rsidRDefault="00431E31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2BC2A71" w14:textId="77777777" w:rsidR="00431E31" w:rsidRPr="00431E31" w:rsidRDefault="00431E31" w:rsidP="002E39BA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</w:t>
            </w:r>
            <w:r w:rsidR="002E39BA"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13人</w:t>
            </w: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、</w:t>
            </w: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投资管理类</w:t>
            </w:r>
            <w:r w:rsidR="002E39BA"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3人</w:t>
            </w: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、</w:t>
            </w: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战略企划类</w:t>
            </w:r>
            <w:r w:rsidR="002E39BA"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1人</w:t>
            </w: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、</w:t>
            </w: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产品精算类</w:t>
            </w:r>
            <w:r w:rsidR="002E39BA"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3人</w:t>
            </w: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、</w:t>
            </w: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运营支持类</w:t>
            </w:r>
            <w:r w:rsidR="002E39BA"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8人</w:t>
            </w: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、</w:t>
            </w: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信息技术类</w:t>
            </w:r>
            <w:r w:rsidR="002E39BA"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2人</w:t>
            </w: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、</w:t>
            </w: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人力行政类</w:t>
            </w:r>
            <w:r w:rsidR="002E39BA"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4人</w:t>
            </w: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、</w:t>
            </w: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财务管理类</w:t>
            </w:r>
            <w:r w:rsidR="002E39BA"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1人</w:t>
            </w: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、</w:t>
            </w: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稽核审计类</w:t>
            </w:r>
            <w:r w:rsidR="002E39BA"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2人</w:t>
            </w: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、</w:t>
            </w: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风险合</w:t>
            </w:r>
            <w:proofErr w:type="gramStart"/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类</w:t>
            </w:r>
            <w:r w:rsidR="002E39BA"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2人</w:t>
            </w:r>
          </w:p>
        </w:tc>
      </w:tr>
      <w:tr w:rsidR="002E39BA" w:rsidRPr="00431E31" w14:paraId="3943FECC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06952855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湖南分公司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8FE33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C7CC2A4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渠道管理类14人、运营支持类2人</w:t>
            </w:r>
          </w:p>
        </w:tc>
      </w:tr>
      <w:tr w:rsidR="002E39BA" w:rsidRPr="00431E31" w14:paraId="71C6D0AE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00929D33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广东分公司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A54CC7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77F17F4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渠道管理类10人、运营支持类1人、风险合</w:t>
            </w:r>
            <w:proofErr w:type="gramStart"/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类1人、人力行政类1人、财务管理类1人</w:t>
            </w:r>
          </w:p>
        </w:tc>
      </w:tr>
      <w:tr w:rsidR="002E39BA" w:rsidRPr="00431E31" w14:paraId="6F13A688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73408E0E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江苏分公司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6B031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5F1FA14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渠道管理类5人、运营支持类2人、战略企划类1人、人力行政类2人、财务管理类1人、风险合</w:t>
            </w:r>
            <w:proofErr w:type="gramStart"/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类1人</w:t>
            </w:r>
          </w:p>
        </w:tc>
      </w:tr>
      <w:tr w:rsidR="002E39BA" w:rsidRPr="00431E31" w14:paraId="0C0DF520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5FE8A45E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浙江分公司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F698D0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1516EA1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渠道管理类6人、运营支持类2人、人力行政类2人、信息技术类1人</w:t>
            </w:r>
          </w:p>
        </w:tc>
      </w:tr>
      <w:tr w:rsidR="002E39BA" w:rsidRPr="00431E31" w14:paraId="501D26E4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0E818FEA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河北分公司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7ABBD5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E849A38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渠道管理类6人、运营支持类1人、财务管理类1人、人力行政类2人</w:t>
            </w:r>
          </w:p>
        </w:tc>
      </w:tr>
      <w:tr w:rsidR="002E39BA" w:rsidRPr="00431E31" w14:paraId="16033C51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0969DCC9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北京分公司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47CA56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62A0B61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渠道管理类4人、运营支持类1人、战略企划类1人、人力行政类1人、财务管理类1人、风险合</w:t>
            </w:r>
            <w:proofErr w:type="gramStart"/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类1人</w:t>
            </w:r>
          </w:p>
        </w:tc>
      </w:tr>
      <w:tr w:rsidR="002E39BA" w:rsidRPr="00431E31" w14:paraId="15656B0E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152DAC1F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山东分公司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0D9B0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11BDFCC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渠道管理类5人、运营支持类1人、人力行政类1人、财务管理类1人、稽核审计类1人</w:t>
            </w:r>
          </w:p>
        </w:tc>
      </w:tr>
      <w:tr w:rsidR="002E39BA" w:rsidRPr="00431E31" w14:paraId="2EFEC8C5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6EC8B8AC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上海分公司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618E5B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A9EF3E1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渠道管理类3人、信息技术类1人、战略企划类1人、稽核审计类1人、运营支持类2人、人力行政类1人</w:t>
            </w:r>
          </w:p>
        </w:tc>
      </w:tr>
      <w:tr w:rsidR="002E39BA" w:rsidRPr="00431E31" w14:paraId="4D7AE87C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7F68F2B9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黑龙江分公司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49625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470FBDC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渠道管理类4人、人力行政类2人、信息技术类2人、财务管理类1人</w:t>
            </w:r>
          </w:p>
        </w:tc>
      </w:tr>
      <w:tr w:rsidR="002E39BA" w:rsidRPr="00431E31" w14:paraId="3D60AF37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7F35B469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青岛分公司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71867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A5015CA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渠道管理类4人、运营支持类4人</w:t>
            </w:r>
          </w:p>
        </w:tc>
      </w:tr>
      <w:tr w:rsidR="002E39BA" w:rsidRPr="00431E31" w14:paraId="44A93379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412E99BC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河南分公司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CCA973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D8D66AF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渠道管理类3人、运营支持类1人、战略企划类1人、风险合</w:t>
            </w:r>
            <w:proofErr w:type="gramStart"/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类1人、人力行政类1人、信息技术类1人</w:t>
            </w:r>
          </w:p>
        </w:tc>
      </w:tr>
      <w:tr w:rsidR="002E39BA" w:rsidRPr="00431E31" w14:paraId="4A84FC3D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2A287204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内蒙古分公司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ABABF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CCB3389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渠道管理类4人、战略企划类1人、信息技术类1人、运营支持类1人、财务管理类1人</w:t>
            </w:r>
          </w:p>
        </w:tc>
      </w:tr>
      <w:tr w:rsidR="002E39BA" w:rsidRPr="00431E31" w14:paraId="3DD5B503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6ACD9888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四川分公司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619A95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77425A9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渠道管理类5人、运营支持类1人、战略企划类2人</w:t>
            </w:r>
          </w:p>
        </w:tc>
      </w:tr>
      <w:tr w:rsidR="002E39BA" w:rsidRPr="00431E31" w14:paraId="7630B20F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4A8E0E3A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天津分公司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4B49E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351DA4F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渠道管理类7人、财务管理类1人</w:t>
            </w:r>
          </w:p>
        </w:tc>
      </w:tr>
      <w:tr w:rsidR="002E39BA" w:rsidRPr="00431E31" w14:paraId="4D93740E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452BCD7B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海南分公司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6C4F8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36F3D67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渠道管理类5人、风险合</w:t>
            </w:r>
            <w:proofErr w:type="gramStart"/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类1人、运营支持类1人</w:t>
            </w:r>
          </w:p>
        </w:tc>
      </w:tr>
      <w:tr w:rsidR="002E39BA" w:rsidRPr="00431E31" w14:paraId="01015571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2CD81C8C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lastRenderedPageBreak/>
              <w:t>安徽分公司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CBEA11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EDF8BC2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渠道管理类4人、运营支持类1人、战略企划类1人</w:t>
            </w:r>
          </w:p>
        </w:tc>
      </w:tr>
      <w:tr w:rsidR="002E39BA" w:rsidRPr="00431E31" w14:paraId="218E173B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2B3779DD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陕西分公司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AD467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3C32C79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渠道管理类5人、信息技术类1人</w:t>
            </w:r>
          </w:p>
        </w:tc>
      </w:tr>
      <w:tr w:rsidR="002E39BA" w:rsidRPr="00431E31" w14:paraId="44F213D8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631DF8A4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江西分公司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88CFD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1A57E7C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渠道管理类4人、人力行政类1人、财务管理类1人</w:t>
            </w:r>
          </w:p>
        </w:tc>
      </w:tr>
      <w:tr w:rsidR="002E39BA" w:rsidRPr="00431E31" w14:paraId="303B1891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15F0132C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无锡分公司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C4BC9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6943ED3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渠道管理类2人、运营支持类2人、人力行政类1人</w:t>
            </w:r>
          </w:p>
        </w:tc>
      </w:tr>
      <w:tr w:rsidR="002E39BA" w:rsidRPr="00431E31" w14:paraId="2193DA41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662A4C83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深圳分公司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C6359F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2041483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渠道管理类2人、运营支持类2人、信息技术类1人</w:t>
            </w:r>
          </w:p>
        </w:tc>
      </w:tr>
      <w:tr w:rsidR="002E39BA" w:rsidRPr="00431E31" w14:paraId="38F257E2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4028C269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云南分公司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B704F7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6467B3A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渠道管理类3人、人力行政类1人</w:t>
            </w:r>
          </w:p>
        </w:tc>
      </w:tr>
      <w:tr w:rsidR="002E39BA" w:rsidRPr="00431E31" w14:paraId="7852D884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44223D96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东莞分公司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A17E14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E6EB641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渠道管理类3人、运营支持类1人</w:t>
            </w:r>
          </w:p>
        </w:tc>
      </w:tr>
      <w:tr w:rsidR="002E39BA" w:rsidRPr="00431E31" w14:paraId="7AF8912E" w14:textId="77777777" w:rsidTr="0006428B">
        <w:trPr>
          <w:trHeight w:val="618"/>
        </w:trPr>
        <w:tc>
          <w:tcPr>
            <w:tcW w:w="2709" w:type="dxa"/>
            <w:shd w:val="clear" w:color="auto" w:fill="auto"/>
            <w:vAlign w:val="center"/>
          </w:tcPr>
          <w:p w14:paraId="1D49385E" w14:textId="77777777" w:rsidR="002E39BA" w:rsidRPr="00431E31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苏州分公司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041DBB" w14:textId="77777777" w:rsidR="002E39BA" w:rsidRPr="00431E31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1F54F86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渠道管理类3人</w:t>
            </w:r>
          </w:p>
        </w:tc>
      </w:tr>
      <w:tr w:rsidR="002E39BA" w:rsidRPr="00431E31" w14:paraId="547548D6" w14:textId="77777777" w:rsidTr="0006428B">
        <w:trPr>
          <w:trHeight w:val="618"/>
        </w:trPr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6992F" w14:textId="77777777" w:rsidR="002E39BA" w:rsidRPr="002E39BA" w:rsidRDefault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2E39B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宁波分公司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6323" w14:textId="77777777" w:rsidR="002E39BA" w:rsidRPr="002E39BA" w:rsidRDefault="002E39BA" w:rsidP="00431E31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2E39B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AFF00" w14:textId="77777777" w:rsidR="002E39BA" w:rsidRPr="0006428B" w:rsidRDefault="002E39BA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渠道管理类3人</w:t>
            </w:r>
          </w:p>
        </w:tc>
      </w:tr>
      <w:tr w:rsidR="0006428B" w:rsidRPr="00431E31" w14:paraId="01B70AFB" w14:textId="77777777" w:rsidTr="0006428B">
        <w:trPr>
          <w:trHeight w:val="677"/>
        </w:trPr>
        <w:tc>
          <w:tcPr>
            <w:tcW w:w="2709" w:type="dxa"/>
            <w:tcBorders>
              <w:top w:val="sing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2782F88" w14:textId="77777777" w:rsidR="00431E31" w:rsidRDefault="00431E31" w:rsidP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华夏久盈</w:t>
            </w:r>
          </w:p>
          <w:p w14:paraId="47C43C90" w14:textId="77777777" w:rsidR="007A0D63" w:rsidRPr="00431E31" w:rsidRDefault="007A0D63" w:rsidP="002E39BA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18"/>
                <w:szCs w:val="18"/>
              </w:rPr>
            </w:pPr>
            <w:r w:rsidRPr="0006428B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18"/>
                <w:szCs w:val="18"/>
              </w:rPr>
              <w:t>（工作地点：北京</w:t>
            </w:r>
            <w:r w:rsidR="0006428B" w:rsidRPr="0006428B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18"/>
                <w:szCs w:val="18"/>
              </w:rPr>
              <w:t>/上海/深圳</w:t>
            </w:r>
            <w:r w:rsidRPr="0006428B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000000" w:fill="FFFFFF" w:themeFill="background1"/>
            <w:vAlign w:val="center"/>
            <w:hideMark/>
          </w:tcPr>
          <w:p w14:paraId="4E543714" w14:textId="77777777" w:rsidR="00431E31" w:rsidRPr="00431E31" w:rsidRDefault="00431E31" w:rsidP="002E39BA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double" w:sz="4" w:space="0" w:color="auto"/>
            </w:tcBorders>
            <w:shd w:val="clear" w:color="000000" w:fill="FFFFFF" w:themeFill="background1"/>
            <w:vAlign w:val="center"/>
            <w:hideMark/>
          </w:tcPr>
          <w:p w14:paraId="0FD1E125" w14:textId="77777777" w:rsidR="00431E31" w:rsidRPr="00431E31" w:rsidRDefault="00431E31" w:rsidP="002E39BA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投资管理类4人</w:t>
            </w:r>
            <w:r w:rsidR="002E39BA" w:rsidRPr="0006428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、运</w:t>
            </w:r>
            <w:r w:rsidRPr="00431E3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营支持类3人</w:t>
            </w:r>
          </w:p>
        </w:tc>
      </w:tr>
    </w:tbl>
    <w:p w14:paraId="662CFE0C" w14:textId="77777777" w:rsidR="00840D89" w:rsidRPr="007A0D63" w:rsidRDefault="007A0D63" w:rsidP="00431E31">
      <w:pPr>
        <w:spacing w:line="300" w:lineRule="auto"/>
        <w:ind w:right="280"/>
        <w:jc w:val="left"/>
        <w:rPr>
          <w:rFonts w:asciiTheme="majorEastAsia" w:eastAsiaTheme="majorEastAsia" w:hAnsiTheme="majorEastAsia" w:cs="宋体"/>
          <w:color w:val="000000"/>
          <w:kern w:val="0"/>
          <w:sz w:val="18"/>
          <w:szCs w:val="18"/>
        </w:rPr>
      </w:pPr>
      <w:r w:rsidRPr="007A0D63">
        <w:rPr>
          <w:rFonts w:asciiTheme="majorEastAsia" w:eastAsiaTheme="majorEastAsia" w:hAnsiTheme="majorEastAsia" w:cs="宋体" w:hint="eastAsia"/>
          <w:color w:val="000000"/>
          <w:kern w:val="0"/>
          <w:sz w:val="18"/>
          <w:szCs w:val="18"/>
        </w:rPr>
        <w:t>注：分公司工作地点</w:t>
      </w:r>
      <w:r w:rsidR="007B7AAF">
        <w:rPr>
          <w:rFonts w:asciiTheme="majorEastAsia" w:eastAsiaTheme="majorEastAsia" w:hAnsiTheme="majorEastAsia" w:cs="宋体" w:hint="eastAsia"/>
          <w:color w:val="000000"/>
          <w:kern w:val="0"/>
          <w:sz w:val="18"/>
          <w:szCs w:val="18"/>
        </w:rPr>
        <w:t>为分公司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18"/>
          <w:szCs w:val="18"/>
        </w:rPr>
        <w:t>所在</w:t>
      </w:r>
      <w:r w:rsidRPr="007A0D63">
        <w:rPr>
          <w:rFonts w:asciiTheme="majorEastAsia" w:eastAsiaTheme="majorEastAsia" w:hAnsiTheme="majorEastAsia" w:cs="宋体" w:hint="eastAsia"/>
          <w:color w:val="000000"/>
          <w:kern w:val="0"/>
          <w:sz w:val="18"/>
          <w:szCs w:val="18"/>
        </w:rPr>
        <w:t>辖区内。</w:t>
      </w:r>
    </w:p>
    <w:sectPr w:rsidR="00840D89" w:rsidRPr="007A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65686" w14:textId="77777777" w:rsidR="00C4604B" w:rsidRDefault="00C4604B" w:rsidP="00043463">
      <w:r>
        <w:separator/>
      </w:r>
    </w:p>
  </w:endnote>
  <w:endnote w:type="continuationSeparator" w:id="0">
    <w:p w14:paraId="2CEBB706" w14:textId="77777777" w:rsidR="00C4604B" w:rsidRDefault="00C4604B" w:rsidP="0004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俪金黑W8(P)">
    <w:altName w:val="微软雅黑"/>
    <w:charset w:val="86"/>
    <w:family w:val="swiss"/>
    <w:pitch w:val="variable"/>
    <w:sig w:usb0="00000000" w:usb1="080F0000" w:usb2="00000012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5513B" w14:textId="77777777" w:rsidR="00C4604B" w:rsidRDefault="00C4604B" w:rsidP="00043463">
      <w:r>
        <w:separator/>
      </w:r>
    </w:p>
  </w:footnote>
  <w:footnote w:type="continuationSeparator" w:id="0">
    <w:p w14:paraId="72FB959A" w14:textId="77777777" w:rsidR="00C4604B" w:rsidRDefault="00C4604B" w:rsidP="0004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7732"/>
    <w:multiLevelType w:val="hybridMultilevel"/>
    <w:tmpl w:val="25D4A1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80D6A"/>
    <w:multiLevelType w:val="hybridMultilevel"/>
    <w:tmpl w:val="87F440DC"/>
    <w:lvl w:ilvl="0" w:tplc="36CA3E1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A00A6E"/>
    <w:multiLevelType w:val="hybridMultilevel"/>
    <w:tmpl w:val="D3005DBA"/>
    <w:lvl w:ilvl="0" w:tplc="94B0A4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923829"/>
    <w:multiLevelType w:val="hybridMultilevel"/>
    <w:tmpl w:val="096CB58A"/>
    <w:lvl w:ilvl="0" w:tplc="F3246E68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C84C35"/>
    <w:multiLevelType w:val="hybridMultilevel"/>
    <w:tmpl w:val="DF4C1520"/>
    <w:lvl w:ilvl="0" w:tplc="0E60D09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DD38B6"/>
    <w:multiLevelType w:val="hybridMultilevel"/>
    <w:tmpl w:val="377AC4DC"/>
    <w:lvl w:ilvl="0" w:tplc="E98C3E7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8759BF"/>
    <w:multiLevelType w:val="hybridMultilevel"/>
    <w:tmpl w:val="653E67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7D7374"/>
    <w:multiLevelType w:val="hybridMultilevel"/>
    <w:tmpl w:val="24C27C16"/>
    <w:lvl w:ilvl="0" w:tplc="B8E24764">
      <w:start w:val="9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043AD5"/>
    <w:multiLevelType w:val="hybridMultilevel"/>
    <w:tmpl w:val="AD3C4AAE"/>
    <w:lvl w:ilvl="0" w:tplc="06C29604">
      <w:start w:val="1"/>
      <w:numFmt w:val="decimal"/>
      <w:lvlText w:val="（%1）"/>
      <w:lvlJc w:val="left"/>
      <w:pPr>
        <w:ind w:left="1080" w:hanging="108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C905AC"/>
    <w:multiLevelType w:val="hybridMultilevel"/>
    <w:tmpl w:val="935CC6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1E3A02"/>
    <w:multiLevelType w:val="hybridMultilevel"/>
    <w:tmpl w:val="230288BC"/>
    <w:lvl w:ilvl="0" w:tplc="CEDED698">
      <w:start w:val="10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A64F76"/>
    <w:multiLevelType w:val="singleLevel"/>
    <w:tmpl w:val="59A64F76"/>
    <w:lvl w:ilvl="0">
      <w:start w:val="2"/>
      <w:numFmt w:val="chineseCounting"/>
      <w:suff w:val="nothing"/>
      <w:lvlText w:val="%1、"/>
      <w:lvlJc w:val="left"/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90"/>
    <w:rsid w:val="00011DB9"/>
    <w:rsid w:val="0002516E"/>
    <w:rsid w:val="00043463"/>
    <w:rsid w:val="00052F6A"/>
    <w:rsid w:val="0006428B"/>
    <w:rsid w:val="0007193F"/>
    <w:rsid w:val="00073DD6"/>
    <w:rsid w:val="00096D70"/>
    <w:rsid w:val="000C1DFC"/>
    <w:rsid w:val="000F0C3A"/>
    <w:rsid w:val="00111C19"/>
    <w:rsid w:val="00113B33"/>
    <w:rsid w:val="0012052F"/>
    <w:rsid w:val="00156DAD"/>
    <w:rsid w:val="001674A0"/>
    <w:rsid w:val="00173F86"/>
    <w:rsid w:val="00185CA1"/>
    <w:rsid w:val="001D418D"/>
    <w:rsid w:val="001E47C4"/>
    <w:rsid w:val="001F58E2"/>
    <w:rsid w:val="00226510"/>
    <w:rsid w:val="0026423C"/>
    <w:rsid w:val="002A1ED5"/>
    <w:rsid w:val="002B72A6"/>
    <w:rsid w:val="002C7AB3"/>
    <w:rsid w:val="002E39BA"/>
    <w:rsid w:val="002E5254"/>
    <w:rsid w:val="002F0D2F"/>
    <w:rsid w:val="00344379"/>
    <w:rsid w:val="00354519"/>
    <w:rsid w:val="00362ABF"/>
    <w:rsid w:val="00375A3E"/>
    <w:rsid w:val="00375C86"/>
    <w:rsid w:val="003850C7"/>
    <w:rsid w:val="003C1438"/>
    <w:rsid w:val="004215AC"/>
    <w:rsid w:val="00430249"/>
    <w:rsid w:val="00431E31"/>
    <w:rsid w:val="004623C3"/>
    <w:rsid w:val="00466E3A"/>
    <w:rsid w:val="00496569"/>
    <w:rsid w:val="004A1019"/>
    <w:rsid w:val="004A4BF7"/>
    <w:rsid w:val="004C0990"/>
    <w:rsid w:val="004C2F63"/>
    <w:rsid w:val="004D0639"/>
    <w:rsid w:val="004E2334"/>
    <w:rsid w:val="005204DD"/>
    <w:rsid w:val="00545CE7"/>
    <w:rsid w:val="00545FA6"/>
    <w:rsid w:val="00546DE1"/>
    <w:rsid w:val="0056302C"/>
    <w:rsid w:val="00580B2D"/>
    <w:rsid w:val="005B1320"/>
    <w:rsid w:val="005B65D8"/>
    <w:rsid w:val="005D2476"/>
    <w:rsid w:val="005D77DB"/>
    <w:rsid w:val="005F0F0B"/>
    <w:rsid w:val="006220BA"/>
    <w:rsid w:val="006301A2"/>
    <w:rsid w:val="00654E5D"/>
    <w:rsid w:val="006652E3"/>
    <w:rsid w:val="00675581"/>
    <w:rsid w:val="006845A5"/>
    <w:rsid w:val="00685629"/>
    <w:rsid w:val="006B0DA0"/>
    <w:rsid w:val="006C4FF2"/>
    <w:rsid w:val="006D6702"/>
    <w:rsid w:val="00702B2B"/>
    <w:rsid w:val="0072295A"/>
    <w:rsid w:val="00724E32"/>
    <w:rsid w:val="00735CE5"/>
    <w:rsid w:val="00737593"/>
    <w:rsid w:val="007409E0"/>
    <w:rsid w:val="00775A87"/>
    <w:rsid w:val="007A0D63"/>
    <w:rsid w:val="007B7AAF"/>
    <w:rsid w:val="007D75B7"/>
    <w:rsid w:val="007F2110"/>
    <w:rsid w:val="00806E09"/>
    <w:rsid w:val="00807BE9"/>
    <w:rsid w:val="00832B2E"/>
    <w:rsid w:val="00840D89"/>
    <w:rsid w:val="00892A2D"/>
    <w:rsid w:val="00893375"/>
    <w:rsid w:val="008E136E"/>
    <w:rsid w:val="008E5569"/>
    <w:rsid w:val="00905CD5"/>
    <w:rsid w:val="00920CD0"/>
    <w:rsid w:val="00932BDE"/>
    <w:rsid w:val="00970990"/>
    <w:rsid w:val="009740B9"/>
    <w:rsid w:val="009769A0"/>
    <w:rsid w:val="009A25F4"/>
    <w:rsid w:val="009A420F"/>
    <w:rsid w:val="009D0C57"/>
    <w:rsid w:val="009D5D2E"/>
    <w:rsid w:val="009E4B5A"/>
    <w:rsid w:val="009F7962"/>
    <w:rsid w:val="00A1059A"/>
    <w:rsid w:val="00A12555"/>
    <w:rsid w:val="00A16C15"/>
    <w:rsid w:val="00A32868"/>
    <w:rsid w:val="00A80C15"/>
    <w:rsid w:val="00AB34F5"/>
    <w:rsid w:val="00AB5E29"/>
    <w:rsid w:val="00AE0518"/>
    <w:rsid w:val="00B039F7"/>
    <w:rsid w:val="00B5531A"/>
    <w:rsid w:val="00B60980"/>
    <w:rsid w:val="00B62A59"/>
    <w:rsid w:val="00B9333E"/>
    <w:rsid w:val="00B97F20"/>
    <w:rsid w:val="00BA0607"/>
    <w:rsid w:val="00BD16B5"/>
    <w:rsid w:val="00BE0A3B"/>
    <w:rsid w:val="00BF484F"/>
    <w:rsid w:val="00C013C5"/>
    <w:rsid w:val="00C10DE2"/>
    <w:rsid w:val="00C15593"/>
    <w:rsid w:val="00C20859"/>
    <w:rsid w:val="00C258F5"/>
    <w:rsid w:val="00C4604B"/>
    <w:rsid w:val="00C815A6"/>
    <w:rsid w:val="00C90866"/>
    <w:rsid w:val="00CA6BAF"/>
    <w:rsid w:val="00CC12AF"/>
    <w:rsid w:val="00CF0462"/>
    <w:rsid w:val="00D2367D"/>
    <w:rsid w:val="00D30EEE"/>
    <w:rsid w:val="00D35370"/>
    <w:rsid w:val="00D542CF"/>
    <w:rsid w:val="00D81572"/>
    <w:rsid w:val="00D97AE4"/>
    <w:rsid w:val="00DA7336"/>
    <w:rsid w:val="00DD2731"/>
    <w:rsid w:val="00E21DE1"/>
    <w:rsid w:val="00E22B34"/>
    <w:rsid w:val="00E2384A"/>
    <w:rsid w:val="00E358EE"/>
    <w:rsid w:val="00E62052"/>
    <w:rsid w:val="00E9249A"/>
    <w:rsid w:val="00EA38FF"/>
    <w:rsid w:val="00EB27BD"/>
    <w:rsid w:val="00EE32E5"/>
    <w:rsid w:val="00EE4D09"/>
    <w:rsid w:val="00F44607"/>
    <w:rsid w:val="00FC3AE5"/>
    <w:rsid w:val="00FD4335"/>
    <w:rsid w:val="00FE2A75"/>
    <w:rsid w:val="00FF3C03"/>
    <w:rsid w:val="288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12A98"/>
  <w15:docId w15:val="{2EBF3226-4380-41E1-AB5A-32795C7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uiPriority w:val="99"/>
    <w:rsid w:val="00AB5E29"/>
    <w:pPr>
      <w:ind w:firstLineChars="200" w:firstLine="420"/>
    </w:pPr>
  </w:style>
  <w:style w:type="paragraph" w:styleId="a5">
    <w:name w:val="header"/>
    <w:basedOn w:val="a"/>
    <w:link w:val="a6"/>
    <w:rsid w:val="00043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43463"/>
    <w:rPr>
      <w:rFonts w:asciiTheme="minorHAnsi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43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43463"/>
    <w:rPr>
      <w:rFonts w:asciiTheme="minorHAnsi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C10DE2"/>
    <w:rPr>
      <w:sz w:val="18"/>
      <w:szCs w:val="18"/>
    </w:rPr>
  </w:style>
  <w:style w:type="character" w:customStyle="1" w:styleId="aa">
    <w:name w:val="批注框文本 字符"/>
    <w:basedOn w:val="a0"/>
    <w:link w:val="a9"/>
    <w:rsid w:val="00C10DE2"/>
    <w:rPr>
      <w:rFonts w:asciiTheme="minorHAnsi" w:hAnsiTheme="minorHAnsi" w:cstheme="minorBidi"/>
      <w:kern w:val="2"/>
      <w:sz w:val="18"/>
      <w:szCs w:val="18"/>
    </w:rPr>
  </w:style>
  <w:style w:type="paragraph" w:customStyle="1" w:styleId="Default">
    <w:name w:val="Default"/>
    <w:rsid w:val="008E5569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326</Words>
  <Characters>1860</Characters>
  <Application>Microsoft Office Word</Application>
  <DocSecurity>0</DocSecurity>
  <Lines>15</Lines>
  <Paragraphs>4</Paragraphs>
  <ScaleCrop>false</ScaleCrop>
  <Company>P R C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Nikolause</dc:creator>
  <cp:lastModifiedBy>小崔 同学</cp:lastModifiedBy>
  <cp:revision>4</cp:revision>
  <cp:lastPrinted>2020-12-22T10:34:00Z</cp:lastPrinted>
  <dcterms:created xsi:type="dcterms:W3CDTF">2020-12-23T07:05:00Z</dcterms:created>
  <dcterms:modified xsi:type="dcterms:W3CDTF">2020-12-29T03:08:00Z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