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D53C5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法学院第三十</w:t>
      </w:r>
      <w:r>
        <w:rPr>
          <w:rFonts w:hint="eastAsia"/>
          <w:sz w:val="32"/>
          <w:szCs w:val="32"/>
        </w:rPr>
        <w:t>三</w:t>
      </w:r>
      <w:r>
        <w:rPr>
          <w:sz w:val="32"/>
          <w:szCs w:val="32"/>
        </w:rPr>
        <w:t>届“挑战杯”学术竞赛招标课题汇总</w:t>
      </w:r>
    </w:p>
    <w:tbl>
      <w:tblPr>
        <w:tblStyle w:val="5"/>
        <w:tblpPr w:leftFromText="180" w:rightFromText="180" w:vertAnchor="text" w:horzAnchor="page" w:tblpX="2132" w:tblpY="454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881"/>
        <w:gridCol w:w="3789"/>
        <w:gridCol w:w="2014"/>
      </w:tblGrid>
      <w:tr w14:paraId="2771E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04F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91B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出题老师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4E4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课题名称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BA1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是否有意向指导</w:t>
            </w:r>
          </w:p>
        </w:tc>
      </w:tr>
      <w:tr w14:paraId="5F0E9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17E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FCF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曹志勋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2B0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国家执行体制的健全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7B1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</w:tr>
      <w:tr w14:paraId="40915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5B87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587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巩固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D6540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公司环境社会责任（E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SG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）法律问题研究</w:t>
            </w:r>
          </w:p>
          <w:p w14:paraId="092BA95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特定领域环境公益诉讼案例实证分析（具体如气候变化、“双碳”战略实施、土地利用、水资源、动物保护等）</w:t>
            </w:r>
          </w:p>
          <w:p w14:paraId="7FB5116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资源国家所有权委托代理实证研究（以某地为例）</w:t>
            </w:r>
          </w:p>
          <w:p w14:paraId="78ED7798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生态破坏侵权司法适用状况探究</w:t>
            </w:r>
          </w:p>
          <w:p w14:paraId="409CB5E8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气候责任在环境司法中的适用研究</w:t>
            </w:r>
          </w:p>
          <w:p w14:paraId="0921AF3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当代大学生环境法律素养调查</w:t>
            </w:r>
          </w:p>
          <w:p w14:paraId="7CB992D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其他感兴趣的环保相关法律问题亦可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B92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</w:tr>
      <w:tr w14:paraId="02699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CA59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852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廖雪霞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4E0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全球气候变化诉讼的政治与社会影响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799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</w:tr>
      <w:tr w14:paraId="01F44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5D0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6009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刘凯湘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5FF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新公司法股东失权制度的规则构建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127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</w:tr>
      <w:tr w14:paraId="4F41C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E29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D1F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吴桂德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B1F1C5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人工智能领域知识产权司法保护的挑战与应对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83B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</w:tr>
      <w:tr w14:paraId="08987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CFD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778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徐爱国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D4B8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论法律模糊性在司法判决中的积极效果</w:t>
            </w:r>
          </w:p>
          <w:p w14:paraId="2E03D8D4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男女法律平等：同工同酬，抑或分别对待？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E55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</w:tr>
      <w:tr w14:paraId="6969B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7A4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D7DB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张康乐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A06B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影视题材中的国际法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52B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</w:tr>
      <w:tr w14:paraId="1C2C8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E87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E6F9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张千帆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1F5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业主自治模式比较研究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769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</w:tr>
      <w:tr w14:paraId="636FF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75C3"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5A9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张一民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F0F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传统中国的司法裁断与地方治理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B43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是</w:t>
            </w:r>
            <w:bookmarkStart w:id="0" w:name="_GoBack"/>
            <w:bookmarkEnd w:id="0"/>
          </w:p>
        </w:tc>
      </w:tr>
    </w:tbl>
    <w:p w14:paraId="36A39781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F8682D"/>
    <w:multiLevelType w:val="singleLevel"/>
    <w:tmpl w:val="38F8682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wYjMzZGE5YjAyYzNjNzg3YTljNjIwZDVkMzM0ZjEifQ=="/>
  </w:docVars>
  <w:rsids>
    <w:rsidRoot w:val="21282A96"/>
    <w:rsid w:val="00082D18"/>
    <w:rsid w:val="001B0DE8"/>
    <w:rsid w:val="00572172"/>
    <w:rsid w:val="0059798F"/>
    <w:rsid w:val="00665F41"/>
    <w:rsid w:val="009E3FEC"/>
    <w:rsid w:val="00B17A4E"/>
    <w:rsid w:val="00C75CCA"/>
    <w:rsid w:val="00C927E3"/>
    <w:rsid w:val="00EA53AD"/>
    <w:rsid w:val="0746238C"/>
    <w:rsid w:val="0E660F4C"/>
    <w:rsid w:val="2128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356</Characters>
  <Lines>2</Lines>
  <Paragraphs>1</Paragraphs>
  <TotalTime>0</TotalTime>
  <ScaleCrop>false</ScaleCrop>
  <LinksUpToDate>false</LinksUpToDate>
  <CharactersWithSpaces>356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2024-10-28T01:19:00Z</dcterms:created>
  <dc:creator>微笑浪子</dc:creator>
  <cp:lastModifiedBy>KikyRain</cp:lastModifiedBy>
  <dcterms:modified xsi:type="dcterms:W3CDTF">2024-10-28T12:54:02Z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43271BEFFDE24FE18A2932E8AB0B1D53_13</vt:lpwstr>
  </property>
</Properties>
</file>